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A2C" w:rsidRPr="007344A0" w:rsidRDefault="00202AED" w:rsidP="00202AED">
      <w:pPr>
        <w:pStyle w:val="Tittel"/>
        <w:rPr>
          <w:b/>
          <w:color w:val="2F5496" w:themeColor="accent1" w:themeShade="BF"/>
        </w:rPr>
      </w:pPr>
      <w:r w:rsidRPr="007344A0">
        <w:rPr>
          <w:b/>
          <w:color w:val="2F5496" w:themeColor="accent1" w:themeShade="BF"/>
        </w:rPr>
        <w:t>Borgerlig vigsel</w:t>
      </w:r>
      <w:r w:rsidR="007344A0" w:rsidRPr="007344A0">
        <w:rPr>
          <w:b/>
          <w:color w:val="2F5496" w:themeColor="accent1" w:themeShade="BF"/>
        </w:rPr>
        <w:t xml:space="preserve"> (bryllup)</w:t>
      </w:r>
      <w:r w:rsidRPr="007344A0">
        <w:rPr>
          <w:b/>
          <w:color w:val="2F5496" w:themeColor="accent1" w:themeShade="BF"/>
        </w:rPr>
        <w:t xml:space="preserve"> i Øyer kommune</w:t>
      </w:r>
    </w:p>
    <w:p w:rsidR="00202AED" w:rsidRPr="007344A0" w:rsidRDefault="00202AED" w:rsidP="007344A0">
      <w:pPr>
        <w:ind w:left="708"/>
        <w:rPr>
          <w:color w:val="2F5496" w:themeColor="accent1" w:themeShade="BF"/>
        </w:rPr>
      </w:pPr>
    </w:p>
    <w:p w:rsidR="00E36FD4" w:rsidRPr="007344A0" w:rsidRDefault="00202AED" w:rsidP="007344A0">
      <w:pPr>
        <w:ind w:left="708"/>
        <w:rPr>
          <w:b/>
          <w:color w:val="2F5496" w:themeColor="accent1" w:themeShade="BF"/>
          <w:sz w:val="32"/>
        </w:rPr>
      </w:pPr>
      <w:r w:rsidRPr="007344A0">
        <w:rPr>
          <w:b/>
          <w:color w:val="2F5496" w:themeColor="accent1" w:themeShade="BF"/>
          <w:sz w:val="32"/>
        </w:rPr>
        <w:t>Ønsker du å bli viet</w:t>
      </w:r>
      <w:r w:rsidR="00E36FD4" w:rsidRPr="007344A0">
        <w:rPr>
          <w:b/>
          <w:color w:val="2F5496" w:themeColor="accent1" w:themeShade="BF"/>
          <w:sz w:val="32"/>
        </w:rPr>
        <w:t xml:space="preserve"> borgerlig</w:t>
      </w:r>
      <w:r w:rsidRPr="007344A0">
        <w:rPr>
          <w:b/>
          <w:color w:val="2F5496" w:themeColor="accent1" w:themeShade="BF"/>
          <w:sz w:val="32"/>
        </w:rPr>
        <w:t xml:space="preserve"> i Øyer kommune? </w:t>
      </w:r>
    </w:p>
    <w:p w:rsidR="00202AED" w:rsidRPr="0055034B" w:rsidRDefault="00202AED" w:rsidP="007344A0">
      <w:pPr>
        <w:ind w:left="708"/>
        <w:rPr>
          <w:sz w:val="24"/>
        </w:rPr>
      </w:pPr>
      <w:r w:rsidRPr="0055034B">
        <w:rPr>
          <w:sz w:val="24"/>
        </w:rPr>
        <w:t xml:space="preserve">Ordfører gleder seg til å kunne tilby borgerlige vigsler i Øyer kommune fra 1.1.2018 i tråd med endringene i Ekteskapsloven. </w:t>
      </w:r>
      <w:r w:rsidR="007344A0" w:rsidRPr="0055034B">
        <w:rPr>
          <w:sz w:val="24"/>
        </w:rPr>
        <w:t>Ta kontakt med kommunen så finner vi et tidspunkt og sted som passer brudeparet.</w:t>
      </w:r>
    </w:p>
    <w:p w:rsidR="004C0542" w:rsidRPr="0055034B" w:rsidRDefault="004C0542" w:rsidP="007344A0">
      <w:pPr>
        <w:pStyle w:val="Listeavsnitt"/>
        <w:ind w:left="708"/>
        <w:rPr>
          <w:sz w:val="24"/>
        </w:rPr>
      </w:pPr>
      <w:r w:rsidRPr="0055034B">
        <w:rPr>
          <w:sz w:val="24"/>
        </w:rPr>
        <w:t xml:space="preserve">Vårt utgangspunkt er </w:t>
      </w:r>
      <w:r w:rsidR="00CB775E" w:rsidRPr="0055034B">
        <w:rPr>
          <w:sz w:val="24"/>
        </w:rPr>
        <w:t>at vi vier alle som ønsker en</w:t>
      </w:r>
      <w:r w:rsidR="003C3BFA" w:rsidRPr="0055034B">
        <w:rPr>
          <w:sz w:val="24"/>
        </w:rPr>
        <w:t xml:space="preserve"> borgerlig</w:t>
      </w:r>
      <w:r w:rsidR="00CB775E" w:rsidRPr="0055034B">
        <w:rPr>
          <w:sz w:val="24"/>
        </w:rPr>
        <w:t xml:space="preserve"> vigsel i vår kommune. Ekteskapsloven sier at det i</w:t>
      </w:r>
      <w:r w:rsidRPr="0055034B">
        <w:rPr>
          <w:sz w:val="24"/>
        </w:rPr>
        <w:t xml:space="preserve"> utgangspunktet er</w:t>
      </w:r>
      <w:r w:rsidR="003C3BFA" w:rsidRPr="0055034B">
        <w:rPr>
          <w:sz w:val="24"/>
        </w:rPr>
        <w:t xml:space="preserve"> et tilbud</w:t>
      </w:r>
      <w:r w:rsidRPr="0055034B">
        <w:rPr>
          <w:sz w:val="24"/>
        </w:rPr>
        <w:t xml:space="preserve"> til </w:t>
      </w:r>
      <w:r w:rsidR="00E36FD4" w:rsidRPr="0055034B">
        <w:rPr>
          <w:sz w:val="24"/>
        </w:rPr>
        <w:t xml:space="preserve">kommunens </w:t>
      </w:r>
      <w:r w:rsidRPr="0055034B">
        <w:rPr>
          <w:sz w:val="24"/>
        </w:rPr>
        <w:t>egne innbyggere og personer som ikke er bosatt i Norge</w:t>
      </w:r>
      <w:r w:rsidR="003C3BFA" w:rsidRPr="0055034B">
        <w:rPr>
          <w:sz w:val="24"/>
        </w:rPr>
        <w:t>, men vi stiller oss åpne for å vie alle som ønsker det. Forskjellen ligger i hvem som må betale gebyr og hvor stort gebyret er. Du finner mer in</w:t>
      </w:r>
      <w:r w:rsidR="00E36FD4" w:rsidRPr="0055034B">
        <w:rPr>
          <w:sz w:val="24"/>
        </w:rPr>
        <w:t xml:space="preserve">formasjon om </w:t>
      </w:r>
      <w:r w:rsidR="00B7280B" w:rsidRPr="0055034B">
        <w:rPr>
          <w:sz w:val="24"/>
        </w:rPr>
        <w:t xml:space="preserve">hva det koster </w:t>
      </w:r>
      <w:r w:rsidR="00E36FD4" w:rsidRPr="0055034B">
        <w:rPr>
          <w:sz w:val="24"/>
        </w:rPr>
        <w:t xml:space="preserve">i </w:t>
      </w:r>
      <w:r w:rsidR="0055034B" w:rsidRPr="0055034B">
        <w:rPr>
          <w:sz w:val="24"/>
        </w:rPr>
        <w:t>nedenfor.</w:t>
      </w:r>
      <w:r w:rsidR="003C3BFA" w:rsidRPr="0055034B">
        <w:rPr>
          <w:sz w:val="24"/>
        </w:rPr>
        <w:t xml:space="preserve"> </w:t>
      </w:r>
    </w:p>
    <w:p w:rsidR="00B7280B" w:rsidRDefault="00B7280B" w:rsidP="00202AED">
      <w:pPr>
        <w:pStyle w:val="Listeavsnitt"/>
      </w:pPr>
    </w:p>
    <w:p w:rsidR="00B7280B" w:rsidRPr="007344A0" w:rsidRDefault="00B7280B" w:rsidP="00202AED">
      <w:pPr>
        <w:pStyle w:val="Listeavsnitt"/>
        <w:rPr>
          <w:rFonts w:cstheme="minorHAnsi"/>
          <w:b/>
          <w:color w:val="2F5496" w:themeColor="accent1" w:themeShade="BF"/>
          <w:sz w:val="36"/>
        </w:rPr>
      </w:pPr>
      <w:r w:rsidRPr="007344A0">
        <w:rPr>
          <w:rFonts w:cstheme="minorHAnsi"/>
          <w:b/>
          <w:color w:val="2F5496" w:themeColor="accent1" w:themeShade="BF"/>
          <w:sz w:val="36"/>
        </w:rPr>
        <w:t>Hvem kan vigsle?</w:t>
      </w:r>
    </w:p>
    <w:p w:rsidR="00B5108C" w:rsidRPr="0055034B" w:rsidRDefault="00B5108C" w:rsidP="00B5108C">
      <w:pPr>
        <w:pStyle w:val="Listeavsnitt"/>
        <w:spacing w:after="0" w:line="240" w:lineRule="auto"/>
        <w:ind w:left="708"/>
        <w:rPr>
          <w:rFonts w:ascii="Calibri" w:hAnsi="Calibri"/>
          <w:sz w:val="24"/>
          <w:szCs w:val="24"/>
        </w:rPr>
      </w:pPr>
      <w:r w:rsidRPr="0055034B">
        <w:rPr>
          <w:rFonts w:ascii="Calibri" w:hAnsi="Calibri"/>
          <w:sz w:val="24"/>
          <w:szCs w:val="24"/>
        </w:rPr>
        <w:t xml:space="preserve">Ordfører og varaordfører har vigselsrett (Ekteskapsloven § </w:t>
      </w:r>
      <w:proofErr w:type="gramStart"/>
      <w:r w:rsidRPr="0055034B">
        <w:rPr>
          <w:rFonts w:ascii="Calibri" w:hAnsi="Calibri"/>
          <w:sz w:val="24"/>
          <w:szCs w:val="24"/>
        </w:rPr>
        <w:t>12,b</w:t>
      </w:r>
      <w:proofErr w:type="gramEnd"/>
      <w:r w:rsidRPr="0055034B">
        <w:rPr>
          <w:rFonts w:ascii="Calibri" w:hAnsi="Calibri"/>
          <w:sz w:val="24"/>
          <w:szCs w:val="24"/>
        </w:rPr>
        <w:t>).</w:t>
      </w:r>
    </w:p>
    <w:p w:rsidR="00202AED" w:rsidRDefault="00202AED" w:rsidP="00202AED">
      <w:pPr>
        <w:pStyle w:val="Listeavsnitt"/>
      </w:pPr>
    </w:p>
    <w:p w:rsidR="00B7280B" w:rsidRPr="007344A0" w:rsidRDefault="00B5108C" w:rsidP="00B5108C">
      <w:pPr>
        <w:pStyle w:val="Listeavsnitt"/>
        <w:spacing w:before="100" w:beforeAutospacing="1" w:after="100" w:afterAutospacing="1" w:line="240" w:lineRule="auto"/>
        <w:ind w:left="708"/>
        <w:outlineLvl w:val="3"/>
        <w:rPr>
          <w:rFonts w:eastAsia="Times New Roman" w:cstheme="minorHAnsi"/>
          <w:b/>
          <w:color w:val="2F5496" w:themeColor="accent1" w:themeShade="BF"/>
          <w:sz w:val="32"/>
          <w:szCs w:val="24"/>
          <w:lang w:eastAsia="nb-NO"/>
        </w:rPr>
      </w:pPr>
      <w:r w:rsidRPr="007344A0">
        <w:rPr>
          <w:rFonts w:eastAsia="Times New Roman" w:cstheme="minorHAnsi"/>
          <w:b/>
          <w:color w:val="2F5496" w:themeColor="accent1" w:themeShade="BF"/>
          <w:sz w:val="32"/>
          <w:szCs w:val="24"/>
          <w:lang w:eastAsia="nb-NO"/>
        </w:rPr>
        <w:t xml:space="preserve">Før dere gifter dere </w:t>
      </w:r>
    </w:p>
    <w:p w:rsidR="00B5108C" w:rsidRPr="00B5108C" w:rsidRDefault="00B5108C" w:rsidP="00B5108C">
      <w:pPr>
        <w:spacing w:before="100" w:beforeAutospacing="1" w:after="100" w:afterAutospacing="1" w:line="240" w:lineRule="auto"/>
        <w:ind w:left="708"/>
        <w:rPr>
          <w:rFonts w:eastAsia="Times New Roman" w:cstheme="minorHAnsi"/>
          <w:color w:val="333333"/>
          <w:sz w:val="24"/>
          <w:szCs w:val="24"/>
          <w:lang w:eastAsia="nb-NO"/>
        </w:rPr>
      </w:pPr>
      <w:r w:rsidRPr="00B5108C">
        <w:rPr>
          <w:rFonts w:eastAsia="Times New Roman" w:cstheme="minorHAnsi"/>
          <w:color w:val="333333"/>
          <w:sz w:val="24"/>
          <w:szCs w:val="24"/>
          <w:lang w:eastAsia="nb-NO"/>
        </w:rPr>
        <w:t xml:space="preserve">Før dere kan gifte dere må dere fylle ut </w:t>
      </w:r>
      <w:r w:rsidRPr="00B5108C">
        <w:rPr>
          <w:rFonts w:eastAsia="Times New Roman" w:cstheme="minorHAnsi"/>
          <w:color w:val="000000" w:themeColor="text1"/>
          <w:sz w:val="24"/>
          <w:szCs w:val="24"/>
          <w:lang w:eastAsia="nb-NO"/>
        </w:rPr>
        <w:t>egenerklæring, forlovererklæring og attest</w:t>
      </w:r>
      <w:r w:rsidR="004E1FE4" w:rsidRPr="0055034B">
        <w:rPr>
          <w:rFonts w:eastAsia="Times New Roman" w:cstheme="minorHAnsi"/>
          <w:color w:val="000000" w:themeColor="text1"/>
          <w:sz w:val="24"/>
          <w:szCs w:val="24"/>
          <w:lang w:eastAsia="nb-NO"/>
        </w:rPr>
        <w:t xml:space="preserve">. </w:t>
      </w:r>
      <w:r w:rsidRPr="00B5108C">
        <w:rPr>
          <w:rFonts w:eastAsia="Times New Roman" w:cstheme="minorHAnsi"/>
          <w:color w:val="000000" w:themeColor="text1"/>
          <w:sz w:val="24"/>
          <w:szCs w:val="24"/>
          <w:lang w:eastAsia="nb-NO"/>
        </w:rPr>
        <w:t>Skjemaene sendes til folkeregisteret ved ditt lokale skattekontor.</w:t>
      </w:r>
      <w:r w:rsidR="004E1FE4" w:rsidRPr="0055034B">
        <w:rPr>
          <w:rFonts w:eastAsia="Times New Roman" w:cstheme="minorHAnsi"/>
          <w:color w:val="000000" w:themeColor="text1"/>
          <w:sz w:val="24"/>
          <w:szCs w:val="24"/>
          <w:lang w:eastAsia="nb-NO"/>
        </w:rPr>
        <w:t xml:space="preserve"> </w:t>
      </w:r>
      <w:r w:rsidRPr="00B5108C">
        <w:rPr>
          <w:rFonts w:eastAsia="Times New Roman" w:cstheme="minorHAnsi"/>
          <w:color w:val="333333"/>
          <w:sz w:val="24"/>
          <w:szCs w:val="24"/>
          <w:lang w:eastAsia="nb-NO"/>
        </w:rPr>
        <w:t>Skatteetaten sjekker da om dere oppfyller vilkårene for å inngå ekteskap.</w:t>
      </w:r>
    </w:p>
    <w:p w:rsidR="00202AED" w:rsidRPr="0055034B" w:rsidRDefault="00B5108C" w:rsidP="00B5108C">
      <w:pPr>
        <w:spacing w:before="100" w:beforeAutospacing="1" w:after="100" w:afterAutospacing="1" w:line="240" w:lineRule="auto"/>
        <w:ind w:left="708"/>
        <w:outlineLvl w:val="3"/>
        <w:rPr>
          <w:rFonts w:eastAsia="Times New Roman" w:cstheme="minorHAnsi"/>
          <w:sz w:val="24"/>
          <w:szCs w:val="24"/>
          <w:lang w:eastAsia="nb-NO"/>
        </w:rPr>
      </w:pPr>
      <w:r w:rsidRPr="0055034B">
        <w:rPr>
          <w:rFonts w:eastAsia="Times New Roman" w:cstheme="minorHAnsi"/>
          <w:sz w:val="24"/>
          <w:szCs w:val="24"/>
          <w:lang w:eastAsia="nb-NO"/>
        </w:rPr>
        <w:t>S</w:t>
      </w:r>
      <w:r w:rsidR="00202AED" w:rsidRPr="0055034B">
        <w:rPr>
          <w:rFonts w:eastAsia="Times New Roman" w:cstheme="minorHAnsi"/>
          <w:sz w:val="24"/>
          <w:szCs w:val="24"/>
          <w:lang w:eastAsia="nb-NO"/>
        </w:rPr>
        <w:t xml:space="preserve">kjemaene </w:t>
      </w:r>
      <w:r w:rsidR="004C0542" w:rsidRPr="0055034B">
        <w:rPr>
          <w:rFonts w:eastAsia="Times New Roman" w:cstheme="minorHAnsi"/>
          <w:sz w:val="24"/>
          <w:szCs w:val="24"/>
          <w:lang w:eastAsia="nb-NO"/>
        </w:rPr>
        <w:t>finner</w:t>
      </w:r>
      <w:r w:rsidRPr="0055034B">
        <w:rPr>
          <w:rFonts w:eastAsia="Times New Roman" w:cstheme="minorHAnsi"/>
          <w:sz w:val="24"/>
          <w:szCs w:val="24"/>
          <w:lang w:eastAsia="nb-NO"/>
        </w:rPr>
        <w:t xml:space="preserve"> </w:t>
      </w:r>
      <w:r w:rsidR="0055034B" w:rsidRPr="0055034B">
        <w:rPr>
          <w:rFonts w:eastAsia="Times New Roman" w:cstheme="minorHAnsi"/>
          <w:sz w:val="24"/>
          <w:szCs w:val="24"/>
          <w:lang w:eastAsia="nb-NO"/>
        </w:rPr>
        <w:t>dere</w:t>
      </w:r>
      <w:r w:rsidR="004C0542" w:rsidRPr="0055034B">
        <w:rPr>
          <w:rFonts w:eastAsia="Times New Roman" w:cstheme="minorHAnsi"/>
          <w:sz w:val="24"/>
          <w:szCs w:val="24"/>
          <w:lang w:eastAsia="nb-NO"/>
        </w:rPr>
        <w:t xml:space="preserve"> på Skatteetaten</w:t>
      </w:r>
      <w:r w:rsidR="00202AED" w:rsidRPr="0055034B">
        <w:rPr>
          <w:rFonts w:eastAsia="Times New Roman" w:cstheme="minorHAnsi"/>
          <w:sz w:val="24"/>
          <w:szCs w:val="24"/>
          <w:lang w:eastAsia="nb-NO"/>
        </w:rPr>
        <w:t xml:space="preserve">.no </w:t>
      </w:r>
      <w:r w:rsidR="004C0542" w:rsidRPr="0055034B">
        <w:rPr>
          <w:rFonts w:eastAsia="Times New Roman" w:cstheme="minorHAnsi"/>
          <w:sz w:val="24"/>
          <w:szCs w:val="24"/>
          <w:lang w:eastAsia="nb-NO"/>
        </w:rPr>
        <w:t xml:space="preserve"> </w:t>
      </w:r>
      <w:hyperlink r:id="rId5" w:history="1">
        <w:r w:rsidR="004E1FE4" w:rsidRPr="0055034B">
          <w:rPr>
            <w:rStyle w:val="Hyperkobling"/>
            <w:rFonts w:eastAsia="Times New Roman" w:cstheme="minorHAnsi"/>
            <w:sz w:val="24"/>
            <w:szCs w:val="24"/>
            <w:lang w:eastAsia="nb-NO"/>
          </w:rPr>
          <w:t>http://www.skatteetaten.no/no/Person/Folkeregister/Ekteskap-og-samliv/Ekteskap/Ekteskap-i-Norge/Veien-til-ekteskapet---steg-for-steg/Papirer-som-ma-fylles-ut/?step=2</w:t>
        </w:r>
      </w:hyperlink>
      <w:r w:rsidRPr="0055034B">
        <w:rPr>
          <w:rFonts w:eastAsia="Times New Roman" w:cstheme="minorHAnsi"/>
          <w:sz w:val="24"/>
          <w:szCs w:val="24"/>
          <w:lang w:eastAsia="nb-NO"/>
        </w:rPr>
        <w:t xml:space="preserve"> </w:t>
      </w:r>
      <w:r w:rsidR="00202AED" w:rsidRPr="0055034B">
        <w:rPr>
          <w:rFonts w:eastAsia="Times New Roman" w:cstheme="minorHAnsi"/>
          <w:sz w:val="24"/>
          <w:szCs w:val="24"/>
          <w:lang w:eastAsia="nb-NO"/>
        </w:rPr>
        <w:t xml:space="preserve">og </w:t>
      </w:r>
      <w:r w:rsidR="0055034B" w:rsidRPr="0055034B">
        <w:rPr>
          <w:rFonts w:eastAsia="Times New Roman" w:cstheme="minorHAnsi"/>
          <w:sz w:val="24"/>
          <w:szCs w:val="24"/>
          <w:lang w:eastAsia="nb-NO"/>
        </w:rPr>
        <w:t>disse sendes samlet</w:t>
      </w:r>
      <w:r w:rsidR="00202AED" w:rsidRPr="0055034B">
        <w:rPr>
          <w:rFonts w:eastAsia="Times New Roman" w:cstheme="minorHAnsi"/>
          <w:sz w:val="24"/>
          <w:szCs w:val="24"/>
          <w:lang w:eastAsia="nb-NO"/>
        </w:rPr>
        <w:t xml:space="preserve"> til deres lokale </w:t>
      </w:r>
      <w:r w:rsidR="00202AED" w:rsidRPr="0055034B">
        <w:rPr>
          <w:rFonts w:eastAsia="Times New Roman" w:cstheme="minorHAnsi"/>
          <w:color w:val="000000" w:themeColor="text1"/>
          <w:sz w:val="24"/>
          <w:szCs w:val="24"/>
          <w:lang w:eastAsia="nb-NO"/>
        </w:rPr>
        <w:t xml:space="preserve">skattekontor. </w:t>
      </w:r>
      <w:r w:rsidR="00202AED" w:rsidRPr="0055034B">
        <w:rPr>
          <w:rFonts w:eastAsia="Times New Roman" w:cstheme="minorHAnsi"/>
          <w:sz w:val="24"/>
          <w:szCs w:val="24"/>
          <w:lang w:eastAsia="nb-NO"/>
        </w:rPr>
        <w:t>Vi anbefaler at dere er tidlig ute, men ikke mer enn 4 måneder før giftemålet</w:t>
      </w:r>
      <w:r w:rsidR="0055034B" w:rsidRPr="0055034B">
        <w:rPr>
          <w:rFonts w:eastAsia="Times New Roman" w:cstheme="minorHAnsi"/>
          <w:sz w:val="24"/>
          <w:szCs w:val="24"/>
          <w:lang w:eastAsia="nb-NO"/>
        </w:rPr>
        <w:t>, d</w:t>
      </w:r>
      <w:r w:rsidR="00202AED" w:rsidRPr="0055034B">
        <w:rPr>
          <w:rFonts w:eastAsia="Times New Roman" w:cstheme="minorHAnsi"/>
          <w:sz w:val="24"/>
          <w:szCs w:val="24"/>
          <w:lang w:eastAsia="nb-NO"/>
        </w:rPr>
        <w:t>ette på grunn av papirenes gyldighetstid. Forventet behandlingstid er minst 2 til 3 uker.</w:t>
      </w:r>
    </w:p>
    <w:p w:rsidR="00B5108C" w:rsidRPr="00202AED" w:rsidRDefault="00B5108C" w:rsidP="00B5108C">
      <w:pPr>
        <w:pStyle w:val="Listeavsnitt"/>
        <w:spacing w:before="100" w:beforeAutospacing="1" w:after="100" w:afterAutospacing="1" w:line="240" w:lineRule="auto"/>
        <w:ind w:left="708"/>
        <w:outlineLvl w:val="3"/>
        <w:rPr>
          <w:rFonts w:eastAsia="Times New Roman" w:cstheme="minorHAnsi"/>
          <w:sz w:val="24"/>
          <w:szCs w:val="24"/>
          <w:lang w:eastAsia="nb-NO"/>
        </w:rPr>
      </w:pPr>
    </w:p>
    <w:p w:rsidR="00B5108C" w:rsidRPr="007344A0" w:rsidRDefault="00B5108C" w:rsidP="00B5108C">
      <w:pPr>
        <w:pStyle w:val="Listeavsnitt"/>
        <w:spacing w:before="100" w:beforeAutospacing="1" w:after="0" w:afterAutospacing="1" w:line="240" w:lineRule="auto"/>
        <w:outlineLvl w:val="3"/>
        <w:rPr>
          <w:rFonts w:eastAsia="Times New Roman" w:cstheme="minorHAnsi"/>
          <w:b/>
          <w:bCs/>
          <w:color w:val="2F5496" w:themeColor="accent1" w:themeShade="BF"/>
          <w:sz w:val="32"/>
          <w:szCs w:val="27"/>
          <w:lang w:eastAsia="nb-NO"/>
        </w:rPr>
      </w:pPr>
      <w:r w:rsidRPr="007344A0">
        <w:rPr>
          <w:rFonts w:eastAsia="Times New Roman" w:cstheme="minorHAnsi"/>
          <w:b/>
          <w:bCs/>
          <w:color w:val="2F5496" w:themeColor="accent1" w:themeShade="BF"/>
          <w:sz w:val="32"/>
          <w:szCs w:val="27"/>
          <w:lang w:eastAsia="nb-NO"/>
        </w:rPr>
        <w:t xml:space="preserve">Avtal tid og sted når prøvingsattest foreligger  </w:t>
      </w:r>
    </w:p>
    <w:p w:rsidR="0055034B" w:rsidRDefault="0055034B" w:rsidP="00B5108C">
      <w:pPr>
        <w:pStyle w:val="Listeavsnitt"/>
        <w:spacing w:before="100" w:beforeAutospacing="1" w:after="0" w:afterAutospacing="1" w:line="240" w:lineRule="auto"/>
        <w:outlineLvl w:val="3"/>
        <w:rPr>
          <w:rFonts w:eastAsia="Times New Roman" w:cstheme="minorHAnsi"/>
          <w:bCs/>
          <w:sz w:val="24"/>
          <w:szCs w:val="24"/>
          <w:lang w:eastAsia="nb-NO"/>
        </w:rPr>
      </w:pPr>
    </w:p>
    <w:p w:rsidR="00D71BA1" w:rsidRPr="0055034B" w:rsidRDefault="004C0542" w:rsidP="00B5108C">
      <w:pPr>
        <w:pStyle w:val="Listeavsnitt"/>
        <w:spacing w:before="100" w:beforeAutospacing="1" w:after="0" w:afterAutospacing="1" w:line="240" w:lineRule="auto"/>
        <w:outlineLvl w:val="3"/>
        <w:rPr>
          <w:rFonts w:cstheme="minorHAnsi"/>
          <w:sz w:val="24"/>
          <w:szCs w:val="24"/>
        </w:rPr>
      </w:pPr>
      <w:r w:rsidRPr="0055034B">
        <w:rPr>
          <w:rFonts w:eastAsia="Times New Roman" w:cstheme="minorHAnsi"/>
          <w:bCs/>
          <w:sz w:val="24"/>
          <w:szCs w:val="24"/>
          <w:lang w:eastAsia="nb-NO"/>
        </w:rPr>
        <w:t>Skatteetaten skriver ut en såkalt prøvingsattest, som viser at dere oppfyller vilkårene for å inngå ekteskap.</w:t>
      </w:r>
      <w:r w:rsidR="006D3EBA" w:rsidRPr="0055034B">
        <w:rPr>
          <w:rFonts w:eastAsia="Times New Roman" w:cstheme="minorHAnsi"/>
          <w:bCs/>
          <w:sz w:val="24"/>
          <w:szCs w:val="24"/>
          <w:lang w:eastAsia="nb-NO"/>
        </w:rPr>
        <w:t xml:space="preserve"> </w:t>
      </w:r>
      <w:r w:rsidR="003C3BFA" w:rsidRPr="0055034B">
        <w:rPr>
          <w:rFonts w:cstheme="minorHAnsi"/>
          <w:sz w:val="24"/>
          <w:szCs w:val="24"/>
        </w:rPr>
        <w:t>Når prøvingsattesten foreligger ta</w:t>
      </w:r>
      <w:r w:rsidR="0055034B" w:rsidRPr="0055034B">
        <w:rPr>
          <w:rFonts w:cstheme="minorHAnsi"/>
          <w:sz w:val="24"/>
          <w:szCs w:val="24"/>
        </w:rPr>
        <w:t>r dere</w:t>
      </w:r>
      <w:r w:rsidR="003C3BFA" w:rsidRPr="0055034B">
        <w:rPr>
          <w:rFonts w:cstheme="minorHAnsi"/>
          <w:sz w:val="24"/>
          <w:szCs w:val="24"/>
        </w:rPr>
        <w:t xml:space="preserve"> kontakt med kommunen for nærmere avtale om tid og sted for vielsen</w:t>
      </w:r>
      <w:r w:rsidR="00D71BA1" w:rsidRPr="0055034B">
        <w:rPr>
          <w:rFonts w:cstheme="minorHAnsi"/>
          <w:sz w:val="24"/>
          <w:szCs w:val="24"/>
        </w:rPr>
        <w:t xml:space="preserve">. </w:t>
      </w:r>
    </w:p>
    <w:p w:rsidR="0055034B" w:rsidRPr="0055034B" w:rsidRDefault="00D71BA1" w:rsidP="00D71BA1">
      <w:pPr>
        <w:pStyle w:val="Listeavsnitt"/>
        <w:spacing w:after="0" w:line="240" w:lineRule="auto"/>
        <w:rPr>
          <w:rFonts w:cstheme="minorHAnsi"/>
          <w:sz w:val="24"/>
          <w:szCs w:val="24"/>
        </w:rPr>
      </w:pPr>
      <w:r w:rsidRPr="0055034B">
        <w:rPr>
          <w:rFonts w:cstheme="minorHAnsi"/>
          <w:sz w:val="24"/>
          <w:szCs w:val="24"/>
        </w:rPr>
        <w:t xml:space="preserve">Kontaktperson for borgerlige vigsler i Øyer kommune: </w:t>
      </w:r>
    </w:p>
    <w:p w:rsidR="00D71BA1" w:rsidRPr="0055034B" w:rsidRDefault="00D71BA1" w:rsidP="00D71BA1">
      <w:pPr>
        <w:pStyle w:val="Listeavsnitt"/>
        <w:spacing w:after="0" w:line="240" w:lineRule="auto"/>
        <w:rPr>
          <w:rFonts w:cstheme="minorHAnsi"/>
          <w:sz w:val="24"/>
          <w:szCs w:val="24"/>
        </w:rPr>
      </w:pPr>
      <w:r w:rsidRPr="0055034B">
        <w:rPr>
          <w:rFonts w:cstheme="minorHAnsi"/>
          <w:sz w:val="24"/>
          <w:szCs w:val="24"/>
        </w:rPr>
        <w:t xml:space="preserve">Formannskapssekretær Laila Odden, </w:t>
      </w:r>
      <w:hyperlink r:id="rId6" w:history="1">
        <w:r w:rsidRPr="0055034B">
          <w:rPr>
            <w:rStyle w:val="Hyperkobling"/>
            <w:rFonts w:cstheme="minorHAnsi"/>
            <w:sz w:val="24"/>
            <w:szCs w:val="24"/>
          </w:rPr>
          <w:t>laila.odden@oyer.kommune.no</w:t>
        </w:r>
      </w:hyperlink>
      <w:r w:rsidRPr="0055034B">
        <w:rPr>
          <w:rFonts w:cstheme="minorHAnsi"/>
          <w:sz w:val="24"/>
          <w:szCs w:val="24"/>
        </w:rPr>
        <w:t xml:space="preserve">. </w:t>
      </w:r>
    </w:p>
    <w:p w:rsidR="00D71BA1" w:rsidRPr="0055034B" w:rsidRDefault="00D71BA1" w:rsidP="00D71BA1">
      <w:pPr>
        <w:pStyle w:val="Listeavsnitt"/>
        <w:spacing w:after="0" w:line="240" w:lineRule="auto"/>
        <w:rPr>
          <w:rFonts w:cstheme="minorHAnsi"/>
          <w:sz w:val="24"/>
          <w:szCs w:val="24"/>
        </w:rPr>
      </w:pPr>
      <w:r w:rsidRPr="0055034B">
        <w:rPr>
          <w:rFonts w:cstheme="minorHAnsi"/>
          <w:sz w:val="24"/>
          <w:szCs w:val="24"/>
        </w:rPr>
        <w:t>Telefon: 61 10 10 08.</w:t>
      </w:r>
    </w:p>
    <w:p w:rsidR="00202AED" w:rsidRPr="0055034B" w:rsidRDefault="00202AED" w:rsidP="00D71BA1">
      <w:pPr>
        <w:pStyle w:val="Listeavsnitt"/>
        <w:rPr>
          <w:rFonts w:cstheme="minorHAnsi"/>
          <w:sz w:val="24"/>
          <w:szCs w:val="24"/>
        </w:rPr>
      </w:pPr>
    </w:p>
    <w:p w:rsidR="003C3BFA" w:rsidRPr="0055034B" w:rsidRDefault="003C3BFA" w:rsidP="00B5108C">
      <w:pPr>
        <w:pStyle w:val="Listeavsnitt"/>
        <w:rPr>
          <w:sz w:val="24"/>
          <w:szCs w:val="24"/>
        </w:rPr>
      </w:pPr>
      <w:r w:rsidRPr="0055034B">
        <w:rPr>
          <w:sz w:val="24"/>
          <w:szCs w:val="24"/>
        </w:rPr>
        <w:t>Kommunens alminnelige tilbud er innenfor normalarbeidstiden kl. 08.00-15.00 mandag til fredag i kommunens lokaler. Dette er gratis for kommunens egne innbyggere</w:t>
      </w:r>
      <w:r w:rsidR="0055034B" w:rsidRPr="0055034B">
        <w:rPr>
          <w:sz w:val="24"/>
          <w:szCs w:val="24"/>
        </w:rPr>
        <w:t>, for</w:t>
      </w:r>
      <w:r w:rsidRPr="0055034B">
        <w:rPr>
          <w:sz w:val="24"/>
          <w:szCs w:val="24"/>
        </w:rPr>
        <w:t xml:space="preserve"> utenlandske brudepar</w:t>
      </w:r>
      <w:r w:rsidR="00D71BA1" w:rsidRPr="0055034B">
        <w:rPr>
          <w:sz w:val="24"/>
          <w:szCs w:val="24"/>
        </w:rPr>
        <w:t xml:space="preserve"> og </w:t>
      </w:r>
      <w:r w:rsidR="0055034B" w:rsidRPr="0055034B">
        <w:rPr>
          <w:sz w:val="24"/>
          <w:szCs w:val="24"/>
        </w:rPr>
        <w:t xml:space="preserve">for </w:t>
      </w:r>
      <w:r w:rsidR="00D71BA1" w:rsidRPr="0055034B">
        <w:rPr>
          <w:sz w:val="24"/>
          <w:szCs w:val="24"/>
        </w:rPr>
        <w:t xml:space="preserve">norske statsborgere bosatt i utlandet. </w:t>
      </w:r>
      <w:r w:rsidRPr="0055034B">
        <w:rPr>
          <w:sz w:val="24"/>
          <w:szCs w:val="24"/>
        </w:rPr>
        <w:lastRenderedPageBreak/>
        <w:t xml:space="preserve">Det tilbys også vigsler på andre steder enn i kommunens lokaler og utenfor normalarbeidstiden, i de fleste tilfeller vil det da påløpe gebyr. </w:t>
      </w:r>
    </w:p>
    <w:p w:rsidR="00E36FD4" w:rsidRDefault="00E36FD4" w:rsidP="00E36FD4">
      <w:pPr>
        <w:pStyle w:val="Listeavsnitt"/>
      </w:pPr>
    </w:p>
    <w:p w:rsidR="00D71BA1" w:rsidRDefault="00B7280B" w:rsidP="00B5108C">
      <w:pPr>
        <w:pStyle w:val="Listeavsnitt"/>
        <w:rPr>
          <w:b/>
          <w:color w:val="2F5496" w:themeColor="accent1" w:themeShade="BF"/>
          <w:sz w:val="32"/>
        </w:rPr>
      </w:pPr>
      <w:r w:rsidRPr="007344A0">
        <w:rPr>
          <w:b/>
          <w:color w:val="2F5496" w:themeColor="accent1" w:themeShade="BF"/>
          <w:sz w:val="32"/>
        </w:rPr>
        <w:t>Hva koster det?</w:t>
      </w:r>
    </w:p>
    <w:p w:rsidR="0055034B" w:rsidRPr="007344A0" w:rsidRDefault="0055034B" w:rsidP="00B5108C">
      <w:pPr>
        <w:pStyle w:val="Listeavsnitt"/>
        <w:rPr>
          <w:b/>
          <w:color w:val="2F5496" w:themeColor="accent1" w:themeShade="BF"/>
          <w:sz w:val="32"/>
        </w:rPr>
      </w:pPr>
    </w:p>
    <w:tbl>
      <w:tblPr>
        <w:tblStyle w:val="Tabellrutenett"/>
        <w:tblW w:w="0" w:type="auto"/>
        <w:tblInd w:w="720" w:type="dxa"/>
        <w:tblLook w:val="04A0" w:firstRow="1" w:lastRow="0" w:firstColumn="1" w:lastColumn="0" w:noHBand="0" w:noVBand="1"/>
      </w:tblPr>
      <w:tblGrid>
        <w:gridCol w:w="2815"/>
        <w:gridCol w:w="2774"/>
        <w:gridCol w:w="2753"/>
      </w:tblGrid>
      <w:tr w:rsidR="00D71BA1" w:rsidTr="00D71BA1">
        <w:tc>
          <w:tcPr>
            <w:tcW w:w="2815" w:type="dxa"/>
          </w:tcPr>
          <w:p w:rsidR="00D71BA1" w:rsidRPr="0055034B" w:rsidRDefault="00D71BA1" w:rsidP="00D71BA1">
            <w:pPr>
              <w:pStyle w:val="Listeavsnitt"/>
              <w:ind w:left="0"/>
            </w:pPr>
            <w:r w:rsidRPr="0055034B">
              <w:t>Hvem</w:t>
            </w:r>
          </w:p>
        </w:tc>
        <w:tc>
          <w:tcPr>
            <w:tcW w:w="2774" w:type="dxa"/>
          </w:tcPr>
          <w:p w:rsidR="00D71BA1" w:rsidRPr="0055034B" w:rsidRDefault="00D71BA1" w:rsidP="00D71BA1">
            <w:pPr>
              <w:pStyle w:val="Listeavsnitt"/>
              <w:ind w:left="0"/>
            </w:pPr>
            <w:r w:rsidRPr="0055034B">
              <w:t>Når</w:t>
            </w:r>
          </w:p>
        </w:tc>
        <w:tc>
          <w:tcPr>
            <w:tcW w:w="2753" w:type="dxa"/>
          </w:tcPr>
          <w:p w:rsidR="00D71BA1" w:rsidRPr="0055034B" w:rsidRDefault="00D71BA1" w:rsidP="00D71BA1">
            <w:pPr>
              <w:pStyle w:val="Listeavsnitt"/>
              <w:ind w:left="0"/>
            </w:pPr>
            <w:r w:rsidRPr="0055034B">
              <w:t>Gebyr</w:t>
            </w:r>
          </w:p>
        </w:tc>
      </w:tr>
      <w:tr w:rsidR="00D71BA1" w:rsidTr="00D71BA1">
        <w:tc>
          <w:tcPr>
            <w:tcW w:w="2815" w:type="dxa"/>
          </w:tcPr>
          <w:p w:rsidR="00D71BA1" w:rsidRPr="0055034B" w:rsidRDefault="00D71BA1" w:rsidP="00D71BA1">
            <w:pPr>
              <w:pStyle w:val="Listeavsnitt"/>
              <w:ind w:left="0"/>
            </w:pPr>
            <w:r w:rsidRPr="0055034B">
              <w:t>Kommunens egne innbyggere</w:t>
            </w:r>
          </w:p>
        </w:tc>
        <w:tc>
          <w:tcPr>
            <w:tcW w:w="2774" w:type="dxa"/>
            <w:vMerge w:val="restart"/>
          </w:tcPr>
          <w:p w:rsidR="00E36FD4" w:rsidRPr="0055034B" w:rsidRDefault="00E36FD4" w:rsidP="00E36FD4">
            <w:r w:rsidRPr="0055034B">
              <w:t>I kommunens lokaler</w:t>
            </w:r>
          </w:p>
          <w:p w:rsidR="00E36FD4" w:rsidRPr="0055034B" w:rsidRDefault="00E36FD4" w:rsidP="00E36FD4">
            <w:r w:rsidRPr="0055034B">
              <w:t>Mandag til fredag</w:t>
            </w:r>
          </w:p>
          <w:p w:rsidR="00D71BA1" w:rsidRPr="0055034B" w:rsidRDefault="00D71BA1" w:rsidP="00E36FD4">
            <w:r w:rsidRPr="0055034B">
              <w:t>Kl.08.00-kl. 15.00</w:t>
            </w:r>
          </w:p>
          <w:p w:rsidR="00D71BA1" w:rsidRPr="0055034B" w:rsidRDefault="00D71BA1" w:rsidP="00E36FD4"/>
        </w:tc>
        <w:tc>
          <w:tcPr>
            <w:tcW w:w="2753" w:type="dxa"/>
          </w:tcPr>
          <w:p w:rsidR="00D71BA1" w:rsidRPr="0055034B" w:rsidRDefault="00D71BA1" w:rsidP="00D71BA1">
            <w:pPr>
              <w:pStyle w:val="Listeavsnitt"/>
              <w:ind w:left="0"/>
            </w:pPr>
            <w:r w:rsidRPr="0055034B">
              <w:t>Kr. 0,-</w:t>
            </w:r>
          </w:p>
        </w:tc>
      </w:tr>
      <w:tr w:rsidR="00D71BA1" w:rsidTr="00D71BA1">
        <w:tc>
          <w:tcPr>
            <w:tcW w:w="2815" w:type="dxa"/>
          </w:tcPr>
          <w:p w:rsidR="00D71BA1" w:rsidRPr="0055034B" w:rsidRDefault="00D71BA1" w:rsidP="00D71BA1">
            <w:pPr>
              <w:pStyle w:val="Listeavsnitt"/>
              <w:ind w:left="0"/>
            </w:pPr>
            <w:r w:rsidRPr="0055034B">
              <w:t>Utenlandske statsborgere og norske statsborgere bosatt i utlandet</w:t>
            </w:r>
          </w:p>
        </w:tc>
        <w:tc>
          <w:tcPr>
            <w:tcW w:w="2774" w:type="dxa"/>
            <w:vMerge/>
          </w:tcPr>
          <w:p w:rsidR="00D71BA1" w:rsidRPr="0055034B" w:rsidRDefault="00D71BA1" w:rsidP="00D71BA1">
            <w:pPr>
              <w:pStyle w:val="Listeavsnitt"/>
            </w:pPr>
          </w:p>
        </w:tc>
        <w:tc>
          <w:tcPr>
            <w:tcW w:w="2753" w:type="dxa"/>
          </w:tcPr>
          <w:p w:rsidR="00D71BA1" w:rsidRPr="0055034B" w:rsidRDefault="00D71BA1" w:rsidP="00D71BA1">
            <w:pPr>
              <w:pStyle w:val="Listeavsnitt"/>
              <w:ind w:left="0"/>
            </w:pPr>
            <w:r w:rsidRPr="0055034B">
              <w:t>Kr. 0,-</w:t>
            </w:r>
          </w:p>
        </w:tc>
      </w:tr>
      <w:tr w:rsidR="00D71BA1" w:rsidTr="00D71BA1">
        <w:tc>
          <w:tcPr>
            <w:tcW w:w="2815" w:type="dxa"/>
          </w:tcPr>
          <w:p w:rsidR="00D71BA1" w:rsidRPr="0055034B" w:rsidRDefault="00D71BA1" w:rsidP="00D71BA1">
            <w:pPr>
              <w:pStyle w:val="Listeavsnitt"/>
              <w:ind w:left="0"/>
            </w:pPr>
            <w:r w:rsidRPr="0055034B">
              <w:t>Brudepar som ikke er bosatt i Øyer</w:t>
            </w:r>
          </w:p>
        </w:tc>
        <w:tc>
          <w:tcPr>
            <w:tcW w:w="2774" w:type="dxa"/>
            <w:vMerge/>
          </w:tcPr>
          <w:p w:rsidR="00D71BA1" w:rsidRPr="0055034B" w:rsidRDefault="00D71BA1" w:rsidP="00D71BA1">
            <w:pPr>
              <w:pStyle w:val="Listeavsnitt"/>
            </w:pPr>
          </w:p>
        </w:tc>
        <w:tc>
          <w:tcPr>
            <w:tcW w:w="2753" w:type="dxa"/>
          </w:tcPr>
          <w:p w:rsidR="00D71BA1" w:rsidRPr="0055034B" w:rsidRDefault="00D71BA1" w:rsidP="00D71BA1">
            <w:pPr>
              <w:pStyle w:val="Listeavsnitt"/>
              <w:ind w:left="0"/>
            </w:pPr>
            <w:r w:rsidRPr="0055034B">
              <w:t>Kr. 2 500,-</w:t>
            </w:r>
          </w:p>
        </w:tc>
      </w:tr>
      <w:tr w:rsidR="00E36FD4" w:rsidTr="00D71BA1">
        <w:tc>
          <w:tcPr>
            <w:tcW w:w="2815" w:type="dxa"/>
          </w:tcPr>
          <w:p w:rsidR="00E36FD4" w:rsidRPr="0055034B" w:rsidRDefault="00E36FD4" w:rsidP="00D71BA1">
            <w:pPr>
              <w:pStyle w:val="Listeavsnitt"/>
              <w:ind w:left="0"/>
            </w:pPr>
            <w:r w:rsidRPr="0055034B">
              <w:t>Kommunens egne innbyggere</w:t>
            </w:r>
          </w:p>
        </w:tc>
        <w:tc>
          <w:tcPr>
            <w:tcW w:w="2774" w:type="dxa"/>
            <w:vMerge w:val="restart"/>
          </w:tcPr>
          <w:p w:rsidR="00E36FD4" w:rsidRPr="0055034B" w:rsidRDefault="00E36FD4" w:rsidP="00E36FD4">
            <w:pPr>
              <w:pStyle w:val="Listeavsnitt"/>
              <w:ind w:left="0"/>
            </w:pPr>
            <w:r w:rsidRPr="0055034B">
              <w:t xml:space="preserve">Utenfor normalarbeidstiden </w:t>
            </w:r>
          </w:p>
        </w:tc>
        <w:tc>
          <w:tcPr>
            <w:tcW w:w="2753" w:type="dxa"/>
          </w:tcPr>
          <w:p w:rsidR="00E36FD4" w:rsidRPr="0055034B" w:rsidRDefault="00E36FD4" w:rsidP="00D71BA1">
            <w:pPr>
              <w:pStyle w:val="Listeavsnitt"/>
              <w:ind w:left="0"/>
            </w:pPr>
            <w:r w:rsidRPr="0055034B">
              <w:t>Kr. 1 500,-</w:t>
            </w:r>
          </w:p>
        </w:tc>
      </w:tr>
      <w:tr w:rsidR="00E36FD4" w:rsidTr="00D71BA1">
        <w:tc>
          <w:tcPr>
            <w:tcW w:w="2815" w:type="dxa"/>
          </w:tcPr>
          <w:p w:rsidR="00E36FD4" w:rsidRPr="0055034B" w:rsidRDefault="00E36FD4" w:rsidP="00D71BA1">
            <w:pPr>
              <w:pStyle w:val="Listeavsnitt"/>
              <w:ind w:left="0"/>
            </w:pPr>
            <w:r w:rsidRPr="0055034B">
              <w:t>Utenlandske statsborgere og norske statsborgere bosatt i utlandet</w:t>
            </w:r>
          </w:p>
        </w:tc>
        <w:tc>
          <w:tcPr>
            <w:tcW w:w="2774" w:type="dxa"/>
            <w:vMerge/>
          </w:tcPr>
          <w:p w:rsidR="00E36FD4" w:rsidRPr="0055034B" w:rsidRDefault="00E36FD4" w:rsidP="00D71BA1">
            <w:pPr>
              <w:pStyle w:val="Listeavsnitt"/>
              <w:ind w:left="0"/>
            </w:pPr>
          </w:p>
        </w:tc>
        <w:tc>
          <w:tcPr>
            <w:tcW w:w="2753" w:type="dxa"/>
          </w:tcPr>
          <w:p w:rsidR="00E36FD4" w:rsidRPr="0055034B" w:rsidRDefault="00E36FD4" w:rsidP="00D71BA1">
            <w:pPr>
              <w:pStyle w:val="Listeavsnitt"/>
              <w:ind w:left="0"/>
            </w:pPr>
            <w:r w:rsidRPr="0055034B">
              <w:t>Kr. 1 500,-</w:t>
            </w:r>
          </w:p>
        </w:tc>
      </w:tr>
      <w:tr w:rsidR="00E36FD4" w:rsidTr="00D71BA1">
        <w:tc>
          <w:tcPr>
            <w:tcW w:w="2815" w:type="dxa"/>
          </w:tcPr>
          <w:p w:rsidR="00E36FD4" w:rsidRPr="0055034B" w:rsidRDefault="00E36FD4" w:rsidP="00D71BA1">
            <w:pPr>
              <w:pStyle w:val="Listeavsnitt"/>
              <w:ind w:left="0"/>
            </w:pPr>
            <w:r w:rsidRPr="0055034B">
              <w:t>Brudepar som ikke er bosatt i Øyer</w:t>
            </w:r>
          </w:p>
        </w:tc>
        <w:tc>
          <w:tcPr>
            <w:tcW w:w="2774" w:type="dxa"/>
            <w:vMerge/>
          </w:tcPr>
          <w:p w:rsidR="00E36FD4" w:rsidRPr="0055034B" w:rsidRDefault="00E36FD4" w:rsidP="00D71BA1">
            <w:pPr>
              <w:pStyle w:val="Listeavsnitt"/>
              <w:ind w:left="0"/>
            </w:pPr>
          </w:p>
        </w:tc>
        <w:tc>
          <w:tcPr>
            <w:tcW w:w="2753" w:type="dxa"/>
          </w:tcPr>
          <w:p w:rsidR="00E36FD4" w:rsidRPr="0055034B" w:rsidRDefault="00E36FD4" w:rsidP="00D71BA1">
            <w:pPr>
              <w:pStyle w:val="Listeavsnitt"/>
              <w:ind w:left="0"/>
            </w:pPr>
            <w:r w:rsidRPr="0055034B">
              <w:t>Kr. 2 500,-</w:t>
            </w:r>
          </w:p>
        </w:tc>
      </w:tr>
      <w:tr w:rsidR="00E36FD4" w:rsidTr="00D71BA1">
        <w:tc>
          <w:tcPr>
            <w:tcW w:w="2815" w:type="dxa"/>
          </w:tcPr>
          <w:p w:rsidR="00E36FD4" w:rsidRPr="0055034B" w:rsidRDefault="00E36FD4" w:rsidP="00D71BA1">
            <w:pPr>
              <w:pStyle w:val="Listeavsnitt"/>
              <w:ind w:left="0"/>
            </w:pPr>
            <w:r w:rsidRPr="0055034B">
              <w:t>Kommunens egne innbyggere</w:t>
            </w:r>
          </w:p>
        </w:tc>
        <w:tc>
          <w:tcPr>
            <w:tcW w:w="2774" w:type="dxa"/>
            <w:vMerge w:val="restart"/>
          </w:tcPr>
          <w:p w:rsidR="00E36FD4" w:rsidRPr="0055034B" w:rsidRDefault="00E36FD4" w:rsidP="00D71BA1">
            <w:pPr>
              <w:pStyle w:val="Listeavsnitt"/>
              <w:ind w:left="0"/>
            </w:pPr>
            <w:r w:rsidRPr="0055034B">
              <w:t xml:space="preserve">Utenfor normalarbeidstiden og utenfor kommunens lokaler eller i umiddelbar nærhet av disse </w:t>
            </w:r>
          </w:p>
        </w:tc>
        <w:tc>
          <w:tcPr>
            <w:tcW w:w="2753" w:type="dxa"/>
          </w:tcPr>
          <w:p w:rsidR="00E36FD4" w:rsidRPr="0055034B" w:rsidRDefault="00E36FD4" w:rsidP="00D71BA1">
            <w:pPr>
              <w:pStyle w:val="Listeavsnitt"/>
              <w:ind w:left="0"/>
            </w:pPr>
            <w:r w:rsidRPr="0055034B">
              <w:t>Kr. 2 500,-</w:t>
            </w:r>
          </w:p>
        </w:tc>
      </w:tr>
      <w:tr w:rsidR="00E36FD4" w:rsidTr="00D71BA1">
        <w:tc>
          <w:tcPr>
            <w:tcW w:w="2815" w:type="dxa"/>
          </w:tcPr>
          <w:p w:rsidR="00E36FD4" w:rsidRPr="0055034B" w:rsidRDefault="00E36FD4" w:rsidP="00D71BA1">
            <w:pPr>
              <w:pStyle w:val="Listeavsnitt"/>
              <w:ind w:left="0"/>
            </w:pPr>
            <w:r w:rsidRPr="0055034B">
              <w:t>Utenlandske statsborgere og norske statsborgere bosatt i utlandet</w:t>
            </w:r>
          </w:p>
        </w:tc>
        <w:tc>
          <w:tcPr>
            <w:tcW w:w="2774" w:type="dxa"/>
            <w:vMerge/>
          </w:tcPr>
          <w:p w:rsidR="00E36FD4" w:rsidRPr="0055034B" w:rsidRDefault="00E36FD4" w:rsidP="00D71BA1">
            <w:pPr>
              <w:pStyle w:val="Listeavsnitt"/>
              <w:ind w:left="0"/>
            </w:pPr>
          </w:p>
        </w:tc>
        <w:tc>
          <w:tcPr>
            <w:tcW w:w="2753" w:type="dxa"/>
          </w:tcPr>
          <w:p w:rsidR="00E36FD4" w:rsidRPr="0055034B" w:rsidRDefault="00E36FD4" w:rsidP="00D71BA1">
            <w:pPr>
              <w:pStyle w:val="Listeavsnitt"/>
              <w:ind w:left="0"/>
            </w:pPr>
            <w:r w:rsidRPr="0055034B">
              <w:t>Kr. 2 500,-</w:t>
            </w:r>
          </w:p>
        </w:tc>
      </w:tr>
      <w:tr w:rsidR="00E36FD4" w:rsidTr="00D71BA1">
        <w:tc>
          <w:tcPr>
            <w:tcW w:w="2815" w:type="dxa"/>
          </w:tcPr>
          <w:p w:rsidR="00E36FD4" w:rsidRPr="0055034B" w:rsidRDefault="00E36FD4" w:rsidP="00D71BA1">
            <w:pPr>
              <w:pStyle w:val="Listeavsnitt"/>
              <w:ind w:left="0"/>
            </w:pPr>
            <w:r w:rsidRPr="0055034B">
              <w:t>Brudepar som ikke er bosatt i Øyer</w:t>
            </w:r>
          </w:p>
        </w:tc>
        <w:tc>
          <w:tcPr>
            <w:tcW w:w="2774" w:type="dxa"/>
            <w:vMerge/>
          </w:tcPr>
          <w:p w:rsidR="00E36FD4" w:rsidRPr="0055034B" w:rsidRDefault="00E36FD4" w:rsidP="00D71BA1">
            <w:pPr>
              <w:pStyle w:val="Listeavsnitt"/>
              <w:ind w:left="0"/>
            </w:pPr>
          </w:p>
        </w:tc>
        <w:tc>
          <w:tcPr>
            <w:tcW w:w="2753" w:type="dxa"/>
          </w:tcPr>
          <w:p w:rsidR="00E36FD4" w:rsidRPr="0055034B" w:rsidRDefault="00E36FD4" w:rsidP="00D71BA1">
            <w:pPr>
              <w:pStyle w:val="Listeavsnitt"/>
              <w:ind w:left="0"/>
            </w:pPr>
            <w:r w:rsidRPr="0055034B">
              <w:t>Kr. 2 500,-</w:t>
            </w:r>
          </w:p>
        </w:tc>
      </w:tr>
      <w:tr w:rsidR="00E36FD4" w:rsidTr="00D71BA1">
        <w:tc>
          <w:tcPr>
            <w:tcW w:w="2815" w:type="dxa"/>
          </w:tcPr>
          <w:p w:rsidR="00E36FD4" w:rsidRPr="0055034B" w:rsidRDefault="00E36FD4" w:rsidP="00D71BA1">
            <w:pPr>
              <w:pStyle w:val="Listeavsnitt"/>
              <w:ind w:left="0"/>
            </w:pPr>
            <w:r w:rsidRPr="0055034B">
              <w:t xml:space="preserve">To vitner utenfor normalarbeidstiden til alle kategorier </w:t>
            </w:r>
          </w:p>
        </w:tc>
        <w:tc>
          <w:tcPr>
            <w:tcW w:w="2774" w:type="dxa"/>
          </w:tcPr>
          <w:p w:rsidR="00E36FD4" w:rsidRPr="0055034B" w:rsidRDefault="00E36FD4" w:rsidP="00D71BA1">
            <w:pPr>
              <w:pStyle w:val="Listeavsnitt"/>
              <w:ind w:left="0"/>
            </w:pPr>
            <w:r w:rsidRPr="0055034B">
              <w:t>Utenfor normalarbeidstiden</w:t>
            </w:r>
          </w:p>
        </w:tc>
        <w:tc>
          <w:tcPr>
            <w:tcW w:w="2753" w:type="dxa"/>
          </w:tcPr>
          <w:p w:rsidR="00E36FD4" w:rsidRPr="0055034B" w:rsidRDefault="00E36FD4" w:rsidP="00D71BA1">
            <w:pPr>
              <w:pStyle w:val="Listeavsnitt"/>
              <w:ind w:left="0"/>
            </w:pPr>
            <w:r w:rsidRPr="0055034B">
              <w:t>Kr. 500,-</w:t>
            </w:r>
          </w:p>
        </w:tc>
      </w:tr>
    </w:tbl>
    <w:p w:rsidR="00D71BA1" w:rsidRDefault="00D71BA1" w:rsidP="00E36FD4"/>
    <w:p w:rsidR="00E36FD4" w:rsidRDefault="007344A0" w:rsidP="00E36FD4">
      <w:pPr>
        <w:rPr>
          <w:b/>
          <w:color w:val="2F5496" w:themeColor="accent1" w:themeShade="BF"/>
          <w:sz w:val="32"/>
        </w:rPr>
      </w:pPr>
      <w:r>
        <w:rPr>
          <w:b/>
          <w:color w:val="2F5496" w:themeColor="accent1" w:themeShade="BF"/>
          <w:sz w:val="32"/>
        </w:rPr>
        <w:t>To uker f</w:t>
      </w:r>
      <w:r w:rsidRPr="007344A0">
        <w:rPr>
          <w:b/>
          <w:color w:val="2F5496" w:themeColor="accent1" w:themeShade="BF"/>
          <w:sz w:val="32"/>
        </w:rPr>
        <w:t xml:space="preserve">ør </w:t>
      </w:r>
      <w:r>
        <w:rPr>
          <w:b/>
          <w:color w:val="2F5496" w:themeColor="accent1" w:themeShade="BF"/>
          <w:sz w:val="32"/>
        </w:rPr>
        <w:t>seremonien</w:t>
      </w:r>
    </w:p>
    <w:p w:rsidR="007344A0" w:rsidRPr="0055034B" w:rsidRDefault="007344A0" w:rsidP="00E36FD4">
      <w:pPr>
        <w:rPr>
          <w:color w:val="000000" w:themeColor="text1"/>
          <w:sz w:val="24"/>
          <w:szCs w:val="24"/>
        </w:rPr>
      </w:pPr>
      <w:r w:rsidRPr="0055034B">
        <w:rPr>
          <w:color w:val="000000" w:themeColor="text1"/>
          <w:sz w:val="24"/>
          <w:szCs w:val="24"/>
        </w:rPr>
        <w:t xml:space="preserve">To uker før seremonien tar brudeparet kontakt med kommunen ved ordfører for å avklare sine eventuelle ønsker om musikk eller kunstneriske innslag under seremonien.  </w:t>
      </w:r>
    </w:p>
    <w:p w:rsidR="0055034B" w:rsidRPr="0055034B" w:rsidRDefault="0055034B" w:rsidP="00E36FD4">
      <w:pPr>
        <w:rPr>
          <w:color w:val="000000" w:themeColor="text1"/>
          <w:sz w:val="24"/>
          <w:szCs w:val="24"/>
        </w:rPr>
      </w:pPr>
      <w:r w:rsidRPr="0055034B">
        <w:rPr>
          <w:color w:val="000000" w:themeColor="text1"/>
          <w:sz w:val="24"/>
          <w:szCs w:val="24"/>
        </w:rPr>
        <w:t xml:space="preserve">Ordfører: Brit Kramprud Lundgård, </w:t>
      </w:r>
      <w:hyperlink r:id="rId7" w:history="1">
        <w:r w:rsidRPr="0055034B">
          <w:rPr>
            <w:rStyle w:val="Hyperkobling"/>
            <w:sz w:val="24"/>
            <w:szCs w:val="24"/>
          </w:rPr>
          <w:t>brit.kramprud.lundgard@oyer.kommune.no</w:t>
        </w:r>
      </w:hyperlink>
    </w:p>
    <w:p w:rsidR="0055034B" w:rsidRPr="0055034B" w:rsidRDefault="0055034B" w:rsidP="00E36FD4">
      <w:pPr>
        <w:rPr>
          <w:color w:val="000000" w:themeColor="text1"/>
          <w:sz w:val="24"/>
          <w:szCs w:val="24"/>
        </w:rPr>
      </w:pPr>
      <w:r w:rsidRPr="0055034B">
        <w:rPr>
          <w:color w:val="000000" w:themeColor="text1"/>
          <w:sz w:val="24"/>
          <w:szCs w:val="24"/>
        </w:rPr>
        <w:t>Telefon: 917</w:t>
      </w:r>
      <w:r w:rsidR="007020F9">
        <w:rPr>
          <w:color w:val="000000" w:themeColor="text1"/>
          <w:sz w:val="24"/>
          <w:szCs w:val="24"/>
        </w:rPr>
        <w:t xml:space="preserve"> </w:t>
      </w:r>
      <w:r w:rsidRPr="0055034B">
        <w:rPr>
          <w:color w:val="000000" w:themeColor="text1"/>
          <w:sz w:val="24"/>
          <w:szCs w:val="24"/>
        </w:rPr>
        <w:t>31</w:t>
      </w:r>
      <w:r w:rsidR="007020F9">
        <w:rPr>
          <w:color w:val="000000" w:themeColor="text1"/>
          <w:sz w:val="24"/>
          <w:szCs w:val="24"/>
        </w:rPr>
        <w:t xml:space="preserve"> </w:t>
      </w:r>
      <w:r w:rsidRPr="0055034B">
        <w:rPr>
          <w:color w:val="000000" w:themeColor="text1"/>
          <w:sz w:val="24"/>
          <w:szCs w:val="24"/>
        </w:rPr>
        <w:t>400</w:t>
      </w:r>
    </w:p>
    <w:p w:rsidR="0055034B" w:rsidRPr="0055034B" w:rsidRDefault="0055034B" w:rsidP="00E36FD4">
      <w:pPr>
        <w:rPr>
          <w:b/>
          <w:color w:val="2F5496" w:themeColor="accent1" w:themeShade="BF"/>
          <w:sz w:val="24"/>
          <w:szCs w:val="24"/>
        </w:rPr>
      </w:pPr>
    </w:p>
    <w:p w:rsidR="0055034B" w:rsidRDefault="0055034B" w:rsidP="00E36FD4">
      <w:pPr>
        <w:rPr>
          <w:b/>
          <w:color w:val="2F5496" w:themeColor="accent1" w:themeShade="BF"/>
          <w:sz w:val="32"/>
        </w:rPr>
      </w:pPr>
      <w:r>
        <w:rPr>
          <w:b/>
          <w:color w:val="2F5496" w:themeColor="accent1" w:themeShade="BF"/>
          <w:sz w:val="32"/>
        </w:rPr>
        <w:t>Språk</w:t>
      </w:r>
    </w:p>
    <w:p w:rsidR="0055034B" w:rsidRDefault="0055034B" w:rsidP="00E36FD4">
      <w:pPr>
        <w:rPr>
          <w:rFonts w:cstheme="minorHAnsi"/>
          <w:sz w:val="24"/>
          <w:szCs w:val="24"/>
        </w:rPr>
      </w:pPr>
      <w:r w:rsidRPr="0055034B">
        <w:rPr>
          <w:rFonts w:cstheme="minorHAnsi"/>
          <w:sz w:val="24"/>
          <w:szCs w:val="24"/>
        </w:rPr>
        <w:t>Vielsen kan skje på norsk eller engelsk. For andre språk må brudeparet selv sørge for tolk.</w:t>
      </w:r>
    </w:p>
    <w:p w:rsidR="0055034B" w:rsidRPr="0055034B" w:rsidRDefault="0055034B" w:rsidP="00E36FD4">
      <w:pPr>
        <w:rPr>
          <w:rFonts w:cstheme="minorHAnsi"/>
          <w:sz w:val="24"/>
          <w:szCs w:val="24"/>
        </w:rPr>
      </w:pPr>
    </w:p>
    <w:p w:rsidR="004E1FE4" w:rsidRDefault="004E1FE4" w:rsidP="00B5108C">
      <w:pPr>
        <w:rPr>
          <w:b/>
          <w:color w:val="2F5496" w:themeColor="accent1" w:themeShade="BF"/>
          <w:sz w:val="28"/>
        </w:rPr>
      </w:pPr>
    </w:p>
    <w:p w:rsidR="00B7280B" w:rsidRPr="004E1FE4" w:rsidRDefault="00B7280B" w:rsidP="00B5108C">
      <w:pPr>
        <w:rPr>
          <w:b/>
          <w:color w:val="2F5496" w:themeColor="accent1" w:themeShade="BF"/>
          <w:sz w:val="32"/>
        </w:rPr>
      </w:pPr>
      <w:r w:rsidRPr="004E1FE4">
        <w:rPr>
          <w:b/>
          <w:color w:val="2F5496" w:themeColor="accent1" w:themeShade="BF"/>
          <w:sz w:val="32"/>
        </w:rPr>
        <w:lastRenderedPageBreak/>
        <w:t>Hvordan foregår seremonien?</w:t>
      </w:r>
    </w:p>
    <w:p w:rsidR="00B7280B" w:rsidRPr="0055034B" w:rsidRDefault="00B7280B" w:rsidP="00B7280B">
      <w:pPr>
        <w:ind w:left="360"/>
        <w:rPr>
          <w:b/>
          <w:color w:val="2F5496" w:themeColor="accent1" w:themeShade="BF"/>
          <w:sz w:val="24"/>
          <w:szCs w:val="24"/>
        </w:rPr>
      </w:pPr>
      <w:r w:rsidRPr="0055034B">
        <w:rPr>
          <w:b/>
          <w:color w:val="2F5496" w:themeColor="accent1" w:themeShade="BF"/>
          <w:sz w:val="24"/>
          <w:szCs w:val="24"/>
        </w:rPr>
        <w:t>Før seremonien</w:t>
      </w:r>
    </w:p>
    <w:p w:rsidR="00B7280B" w:rsidRPr="0055034B" w:rsidRDefault="00B7280B" w:rsidP="00B7280B">
      <w:pPr>
        <w:ind w:left="360"/>
        <w:rPr>
          <w:sz w:val="24"/>
          <w:szCs w:val="24"/>
        </w:rPr>
      </w:pPr>
      <w:r w:rsidRPr="0055034B">
        <w:rPr>
          <w:sz w:val="24"/>
          <w:szCs w:val="24"/>
        </w:rPr>
        <w:t>Brudepar, forlovere og gjester må møte opp senest 15 minutter før avtalt tid. Dere må vente utenfor seremonirommet til dere blir vist inn. </w:t>
      </w:r>
    </w:p>
    <w:p w:rsidR="00B7280B" w:rsidRPr="0055034B" w:rsidRDefault="00B7280B" w:rsidP="00B7280B">
      <w:pPr>
        <w:ind w:left="360"/>
        <w:rPr>
          <w:sz w:val="24"/>
          <w:szCs w:val="24"/>
        </w:rPr>
      </w:pPr>
      <w:r w:rsidRPr="0055034B">
        <w:rPr>
          <w:sz w:val="24"/>
          <w:szCs w:val="24"/>
        </w:rPr>
        <w:t>Brudepar og forlovere må vise gyldig legitimasjon før seremonien starter.</w:t>
      </w:r>
    </w:p>
    <w:p w:rsidR="00B7280B" w:rsidRPr="0055034B" w:rsidRDefault="00B7280B" w:rsidP="00B7280B">
      <w:pPr>
        <w:ind w:left="360"/>
        <w:rPr>
          <w:b/>
          <w:color w:val="2F5496" w:themeColor="accent1" w:themeShade="BF"/>
          <w:sz w:val="24"/>
          <w:szCs w:val="24"/>
        </w:rPr>
      </w:pPr>
      <w:r w:rsidRPr="0055034B">
        <w:rPr>
          <w:b/>
          <w:color w:val="2F5496" w:themeColor="accent1" w:themeShade="BF"/>
          <w:sz w:val="24"/>
          <w:szCs w:val="24"/>
        </w:rPr>
        <w:t>Under seremonien</w:t>
      </w:r>
    </w:p>
    <w:p w:rsidR="00B7280B" w:rsidRPr="0055034B" w:rsidRDefault="00B7280B" w:rsidP="00B7280B">
      <w:pPr>
        <w:ind w:left="360"/>
        <w:rPr>
          <w:sz w:val="24"/>
          <w:szCs w:val="24"/>
        </w:rPr>
      </w:pPr>
      <w:r w:rsidRPr="0055034B">
        <w:rPr>
          <w:sz w:val="24"/>
          <w:szCs w:val="24"/>
        </w:rPr>
        <w:t xml:space="preserve">Seremonien varer i 10-15 minutter. Selve vigselen foregår ved at </w:t>
      </w:r>
      <w:proofErr w:type="spellStart"/>
      <w:r w:rsidRPr="0055034B">
        <w:rPr>
          <w:sz w:val="24"/>
          <w:szCs w:val="24"/>
        </w:rPr>
        <w:t>vigsleren</w:t>
      </w:r>
      <w:proofErr w:type="spellEnd"/>
      <w:r w:rsidRPr="0055034B">
        <w:rPr>
          <w:sz w:val="24"/>
          <w:szCs w:val="24"/>
        </w:rPr>
        <w:t xml:space="preserve"> leser en fastsatt tekst for borgerlig vigsel. I slutten av seremonien undertegner dere, vitnene og </w:t>
      </w:r>
      <w:proofErr w:type="spellStart"/>
      <w:r w:rsidRPr="0055034B">
        <w:rPr>
          <w:sz w:val="24"/>
          <w:szCs w:val="24"/>
        </w:rPr>
        <w:t>vigsleren</w:t>
      </w:r>
      <w:proofErr w:type="spellEnd"/>
      <w:r w:rsidRPr="0055034B">
        <w:rPr>
          <w:sz w:val="24"/>
          <w:szCs w:val="24"/>
        </w:rPr>
        <w:t xml:space="preserve"> vigselsprotokollen. </w:t>
      </w:r>
    </w:p>
    <w:p w:rsidR="00B7280B" w:rsidRPr="0055034B" w:rsidRDefault="00B7280B" w:rsidP="00B7280B">
      <w:pPr>
        <w:ind w:left="360"/>
        <w:rPr>
          <w:sz w:val="24"/>
          <w:szCs w:val="24"/>
        </w:rPr>
      </w:pPr>
      <w:r w:rsidRPr="0055034B">
        <w:rPr>
          <w:sz w:val="24"/>
          <w:szCs w:val="24"/>
        </w:rPr>
        <w:t>Fotografering/filming kan skje under og etter seremonien etter avtale med vigsler.</w:t>
      </w:r>
    </w:p>
    <w:p w:rsidR="00B7280B" w:rsidRPr="0055034B" w:rsidRDefault="00B7280B" w:rsidP="00B7280B">
      <w:pPr>
        <w:ind w:left="360"/>
        <w:rPr>
          <w:b/>
          <w:color w:val="2F5496" w:themeColor="accent1" w:themeShade="BF"/>
          <w:sz w:val="24"/>
          <w:szCs w:val="24"/>
        </w:rPr>
      </w:pPr>
      <w:r w:rsidRPr="0055034B">
        <w:rPr>
          <w:b/>
          <w:color w:val="2F5496" w:themeColor="accent1" w:themeShade="BF"/>
          <w:sz w:val="24"/>
          <w:szCs w:val="24"/>
        </w:rPr>
        <w:t>Ringer</w:t>
      </w:r>
    </w:p>
    <w:p w:rsidR="00B7280B" w:rsidRPr="0055034B" w:rsidRDefault="00B7280B" w:rsidP="00B7280B">
      <w:pPr>
        <w:ind w:left="360"/>
        <w:rPr>
          <w:sz w:val="24"/>
          <w:szCs w:val="24"/>
        </w:rPr>
      </w:pPr>
      <w:r w:rsidRPr="0055034B">
        <w:rPr>
          <w:sz w:val="24"/>
          <w:szCs w:val="24"/>
        </w:rPr>
        <w:t xml:space="preserve">Hvis dere ønsker å utveksle ringer, må dere gi beskjed på forhånd, gjerne når dere bestiller tid for vigsel. Dere kan også gi beskjed til </w:t>
      </w:r>
      <w:proofErr w:type="spellStart"/>
      <w:r w:rsidRPr="0055034B">
        <w:rPr>
          <w:sz w:val="24"/>
          <w:szCs w:val="24"/>
        </w:rPr>
        <w:t>vigsleren</w:t>
      </w:r>
      <w:proofErr w:type="spellEnd"/>
      <w:r w:rsidRPr="0055034B">
        <w:rPr>
          <w:sz w:val="24"/>
          <w:szCs w:val="24"/>
        </w:rPr>
        <w:t xml:space="preserve"> før seremonien starter.</w:t>
      </w:r>
    </w:p>
    <w:p w:rsidR="00B7280B" w:rsidRPr="0055034B" w:rsidRDefault="00B7280B" w:rsidP="00B7280B">
      <w:pPr>
        <w:ind w:left="360"/>
        <w:rPr>
          <w:b/>
          <w:color w:val="2F5496" w:themeColor="accent1" w:themeShade="BF"/>
          <w:sz w:val="24"/>
          <w:szCs w:val="24"/>
        </w:rPr>
      </w:pPr>
      <w:r w:rsidRPr="0055034B">
        <w:rPr>
          <w:b/>
          <w:color w:val="2F5496" w:themeColor="accent1" w:themeShade="BF"/>
          <w:sz w:val="24"/>
          <w:szCs w:val="24"/>
        </w:rPr>
        <w:t>Kunstneriske innslag</w:t>
      </w:r>
    </w:p>
    <w:p w:rsidR="00B7280B" w:rsidRPr="0055034B" w:rsidRDefault="00B7280B" w:rsidP="00B7280B">
      <w:pPr>
        <w:ind w:left="360"/>
        <w:rPr>
          <w:sz w:val="24"/>
          <w:szCs w:val="24"/>
        </w:rPr>
      </w:pPr>
      <w:r w:rsidRPr="0055034B">
        <w:rPr>
          <w:sz w:val="24"/>
          <w:szCs w:val="24"/>
        </w:rPr>
        <w:t>Som en del av seremonien ønsker enkelte å inkludere musikk eller diktlesing. Om kunstneriske innslag ønskes, må dette gis beskjed om på forhånd.</w:t>
      </w:r>
    </w:p>
    <w:p w:rsidR="00B7280B" w:rsidRPr="0055034B" w:rsidRDefault="00B7280B" w:rsidP="00B7280B">
      <w:pPr>
        <w:ind w:left="360"/>
        <w:rPr>
          <w:b/>
          <w:color w:val="2F5496" w:themeColor="accent1" w:themeShade="BF"/>
          <w:sz w:val="24"/>
          <w:szCs w:val="24"/>
        </w:rPr>
      </w:pPr>
      <w:r w:rsidRPr="0055034B">
        <w:rPr>
          <w:b/>
          <w:color w:val="2F5496" w:themeColor="accent1" w:themeShade="BF"/>
          <w:sz w:val="24"/>
          <w:szCs w:val="24"/>
        </w:rPr>
        <w:t>Etter seremonien</w:t>
      </w:r>
    </w:p>
    <w:p w:rsidR="006D3EBA" w:rsidRPr="0055034B" w:rsidRDefault="00B7280B" w:rsidP="00B7280B">
      <w:pPr>
        <w:ind w:left="360"/>
        <w:rPr>
          <w:sz w:val="24"/>
          <w:szCs w:val="24"/>
        </w:rPr>
      </w:pPr>
      <w:r w:rsidRPr="0055034B">
        <w:rPr>
          <w:sz w:val="24"/>
          <w:szCs w:val="24"/>
        </w:rPr>
        <w:t>Kommunen sender en vigselmelding til folkeregisteret innen tre dager etter vielsen. En kopi sendes til brudeparet. Denne fungerer som midlertidig vigselattest inntil dere får endelig vigselattest i posten fra folkeregisteret.</w:t>
      </w:r>
    </w:p>
    <w:p w:rsidR="00B7280B" w:rsidRDefault="00B7280B" w:rsidP="00B7280B">
      <w:pPr>
        <w:ind w:left="360"/>
      </w:pPr>
    </w:p>
    <w:p w:rsidR="00B7280B" w:rsidRPr="004E1FE4" w:rsidRDefault="00B7280B" w:rsidP="00B7280B">
      <w:pPr>
        <w:ind w:left="360"/>
        <w:rPr>
          <w:b/>
          <w:color w:val="2F5496" w:themeColor="accent1" w:themeShade="BF"/>
          <w:sz w:val="32"/>
        </w:rPr>
      </w:pPr>
      <w:r w:rsidRPr="004E1FE4">
        <w:rPr>
          <w:b/>
          <w:color w:val="2F5496" w:themeColor="accent1" w:themeShade="BF"/>
          <w:sz w:val="32"/>
        </w:rPr>
        <w:t>Teksten i vigselsformularet som leses opp</w:t>
      </w:r>
    </w:p>
    <w:p w:rsidR="00B7280B" w:rsidRPr="0055034B" w:rsidRDefault="00B7280B" w:rsidP="00B7280B">
      <w:pPr>
        <w:ind w:left="360"/>
        <w:rPr>
          <w:sz w:val="24"/>
          <w:szCs w:val="24"/>
        </w:rPr>
      </w:pPr>
      <w:r w:rsidRPr="0055034B">
        <w:rPr>
          <w:sz w:val="24"/>
          <w:szCs w:val="24"/>
        </w:rPr>
        <w:t>Kjære brudepar </w:t>
      </w:r>
    </w:p>
    <w:p w:rsidR="00B7280B" w:rsidRPr="0055034B" w:rsidRDefault="00B7280B" w:rsidP="00B7280B">
      <w:pPr>
        <w:ind w:left="360"/>
        <w:rPr>
          <w:sz w:val="24"/>
          <w:szCs w:val="24"/>
        </w:rPr>
      </w:pPr>
      <w:r w:rsidRPr="0055034B">
        <w:rPr>
          <w:sz w:val="24"/>
          <w:szCs w:val="24"/>
        </w:rPr>
        <w:t>-Navnet på brudeparet </w:t>
      </w:r>
    </w:p>
    <w:p w:rsidR="00B7280B" w:rsidRPr="0055034B" w:rsidRDefault="00B7280B" w:rsidP="00B7280B">
      <w:pPr>
        <w:ind w:left="360"/>
        <w:rPr>
          <w:sz w:val="24"/>
          <w:szCs w:val="24"/>
        </w:rPr>
      </w:pPr>
      <w:r w:rsidRPr="0055034B">
        <w:rPr>
          <w:sz w:val="24"/>
          <w:szCs w:val="24"/>
        </w:rPr>
        <w:t>Dere har kommet hit i dag for å bli viet til ektepar. </w:t>
      </w:r>
    </w:p>
    <w:p w:rsidR="00B7280B" w:rsidRPr="0055034B" w:rsidRDefault="00B7280B" w:rsidP="00B7280B">
      <w:pPr>
        <w:ind w:left="360"/>
        <w:rPr>
          <w:sz w:val="24"/>
          <w:szCs w:val="24"/>
        </w:rPr>
      </w:pPr>
      <w:r w:rsidRPr="0055034B">
        <w:rPr>
          <w:sz w:val="24"/>
          <w:szCs w:val="24"/>
        </w:rPr>
        <w:t>Jeg vil minne dere om hvilken stor og viktig begivenhet det er når to mennesker velger å leve sammen i ekteskap. Ved å inngå ekteskap, lover dere hverandre samhold og støtte i alle livets forhold, både i medgang og i motgang.</w:t>
      </w:r>
    </w:p>
    <w:p w:rsidR="00B7280B" w:rsidRPr="0055034B" w:rsidRDefault="00B7280B" w:rsidP="00B7280B">
      <w:pPr>
        <w:ind w:left="360"/>
        <w:rPr>
          <w:sz w:val="24"/>
          <w:szCs w:val="24"/>
        </w:rPr>
      </w:pPr>
      <w:r w:rsidRPr="0055034B">
        <w:rPr>
          <w:sz w:val="24"/>
          <w:szCs w:val="24"/>
        </w:rPr>
        <w:t>Men dere lover hverandre mer: </w:t>
      </w:r>
    </w:p>
    <w:p w:rsidR="00B7280B" w:rsidRPr="0055034B" w:rsidRDefault="00B7280B" w:rsidP="00B7280B">
      <w:pPr>
        <w:ind w:left="360"/>
        <w:rPr>
          <w:sz w:val="24"/>
          <w:szCs w:val="24"/>
        </w:rPr>
      </w:pPr>
      <w:r w:rsidRPr="0055034B">
        <w:rPr>
          <w:sz w:val="24"/>
          <w:szCs w:val="24"/>
        </w:rPr>
        <w:t xml:space="preserve">Ekteskapet innebærer at dere lover hverandre kjærlighet og troskap. Det å love hverandre kjærlighet for resten av livet, er det vanskeligste løfte vi kan gi et menneske. Det krever at dere setter dere høye mål for samlivet, og det krever deres oppriktige vilje </w:t>
      </w:r>
      <w:r w:rsidRPr="0055034B">
        <w:rPr>
          <w:sz w:val="24"/>
          <w:szCs w:val="24"/>
        </w:rPr>
        <w:lastRenderedPageBreak/>
        <w:t>til å strekke dere mot disse målene, i dag og i tiden som ligger foran. Det er dette dere lover hverandre her i dag. </w:t>
      </w:r>
    </w:p>
    <w:p w:rsidR="00B7280B" w:rsidRPr="0055034B" w:rsidRDefault="00B7280B" w:rsidP="00B7280B">
      <w:pPr>
        <w:ind w:left="360"/>
        <w:rPr>
          <w:sz w:val="24"/>
          <w:szCs w:val="24"/>
        </w:rPr>
      </w:pPr>
      <w:r w:rsidRPr="0055034B">
        <w:rPr>
          <w:sz w:val="24"/>
          <w:szCs w:val="24"/>
        </w:rPr>
        <w:t>Ved å inngå ekteskap, blir dere en enhet, men dere fortsetter også å være to selvstendige og likestilte mennesker. Det er ingen motsetning mellom kjærlighet og samhold på den ene siden, og frihet og selvstendighet på den andre. Kjærlighet er også å vise respekt for hverandre. </w:t>
      </w:r>
    </w:p>
    <w:p w:rsidR="00B7280B" w:rsidRPr="0055034B" w:rsidRDefault="00B7280B" w:rsidP="00B7280B">
      <w:pPr>
        <w:ind w:left="360"/>
        <w:rPr>
          <w:sz w:val="24"/>
          <w:szCs w:val="24"/>
        </w:rPr>
      </w:pPr>
      <w:r w:rsidRPr="0055034B">
        <w:rPr>
          <w:sz w:val="24"/>
          <w:szCs w:val="24"/>
        </w:rPr>
        <w:t>Det er en rett jeg har, men også en plikt som er pålagt meg etter loven, å legge dere to nå alvorlig på hjertet at dere skal leve etter det løftet som dere gir hverandre her. </w:t>
      </w:r>
    </w:p>
    <w:p w:rsidR="00B7280B" w:rsidRPr="0055034B" w:rsidRDefault="00B7280B" w:rsidP="00B7280B">
      <w:pPr>
        <w:ind w:left="360"/>
        <w:rPr>
          <w:sz w:val="24"/>
          <w:szCs w:val="24"/>
        </w:rPr>
      </w:pPr>
      <w:r w:rsidRPr="0055034B">
        <w:rPr>
          <w:sz w:val="24"/>
          <w:szCs w:val="24"/>
        </w:rPr>
        <w:t>Og nå: </w:t>
      </w:r>
    </w:p>
    <w:p w:rsidR="00B7280B" w:rsidRPr="0055034B" w:rsidRDefault="00B7280B" w:rsidP="00B7280B">
      <w:pPr>
        <w:ind w:left="360"/>
        <w:rPr>
          <w:sz w:val="24"/>
          <w:szCs w:val="24"/>
        </w:rPr>
      </w:pPr>
      <w:r w:rsidRPr="0055034B">
        <w:rPr>
          <w:sz w:val="24"/>
          <w:szCs w:val="24"/>
        </w:rPr>
        <w:t>(</w:t>
      </w:r>
      <w:proofErr w:type="spellStart"/>
      <w:r w:rsidRPr="0055034B">
        <w:rPr>
          <w:sz w:val="24"/>
          <w:szCs w:val="24"/>
        </w:rPr>
        <w:t>vigsleren</w:t>
      </w:r>
      <w:proofErr w:type="spellEnd"/>
      <w:r w:rsidRPr="0055034B">
        <w:rPr>
          <w:sz w:val="24"/>
          <w:szCs w:val="24"/>
        </w:rPr>
        <w:t xml:space="preserve"> sier til kvinnen i det heterofile paret/den yngste personen i det homofile eller lesbiske paret) </w:t>
      </w:r>
    </w:p>
    <w:p w:rsidR="00B7280B" w:rsidRPr="0055034B" w:rsidRDefault="00B7280B" w:rsidP="00B7280B">
      <w:pPr>
        <w:ind w:left="360"/>
        <w:rPr>
          <w:sz w:val="24"/>
          <w:szCs w:val="24"/>
        </w:rPr>
      </w:pPr>
      <w:r w:rsidRPr="0055034B">
        <w:rPr>
          <w:sz w:val="24"/>
          <w:szCs w:val="24"/>
        </w:rPr>
        <w:t>Jeg spør deg først (det fulle navnet på kvinnen eller den yngste personen) </w:t>
      </w:r>
    </w:p>
    <w:p w:rsidR="00B7280B" w:rsidRPr="0055034B" w:rsidRDefault="00B7280B" w:rsidP="00B7280B">
      <w:pPr>
        <w:ind w:left="360"/>
        <w:rPr>
          <w:sz w:val="24"/>
          <w:szCs w:val="24"/>
        </w:rPr>
      </w:pPr>
      <w:r w:rsidRPr="0055034B">
        <w:rPr>
          <w:sz w:val="24"/>
          <w:szCs w:val="24"/>
        </w:rPr>
        <w:t>Vil du ha (det fulle navnet på mannen eller den eldste personen i det homofile eller lesbiske paret), som står ved din side til din ektefelle?</w:t>
      </w:r>
    </w:p>
    <w:p w:rsidR="00B7280B" w:rsidRPr="0055034B" w:rsidRDefault="00B7280B" w:rsidP="00B7280B">
      <w:pPr>
        <w:ind w:left="360"/>
        <w:rPr>
          <w:sz w:val="24"/>
          <w:szCs w:val="24"/>
        </w:rPr>
      </w:pPr>
      <w:r w:rsidRPr="0055034B">
        <w:rPr>
          <w:sz w:val="24"/>
          <w:szCs w:val="24"/>
        </w:rPr>
        <w:t xml:space="preserve">(Når kvinnen eller den yngste personen i det homofile eller lesbiske paret har svart ja, sier </w:t>
      </w:r>
      <w:proofErr w:type="spellStart"/>
      <w:r w:rsidRPr="0055034B">
        <w:rPr>
          <w:sz w:val="24"/>
          <w:szCs w:val="24"/>
        </w:rPr>
        <w:t>vigsleren</w:t>
      </w:r>
      <w:proofErr w:type="spellEnd"/>
      <w:r w:rsidRPr="0055034B">
        <w:rPr>
          <w:sz w:val="24"/>
          <w:szCs w:val="24"/>
        </w:rPr>
        <w:t xml:space="preserve"> til mannen eller den eldste personen i det homofile eller lesbiske paret):</w:t>
      </w:r>
    </w:p>
    <w:p w:rsidR="00B7280B" w:rsidRPr="0055034B" w:rsidRDefault="00B7280B" w:rsidP="00B7280B">
      <w:pPr>
        <w:ind w:left="360"/>
        <w:rPr>
          <w:sz w:val="24"/>
          <w:szCs w:val="24"/>
        </w:rPr>
      </w:pPr>
      <w:r w:rsidRPr="0055034B">
        <w:rPr>
          <w:sz w:val="24"/>
          <w:szCs w:val="24"/>
        </w:rPr>
        <w:t>Så spør jeg deg, (det fulle navnet på mannen eller den eldste personen i det homofile eller det lesbiske paret): </w:t>
      </w:r>
    </w:p>
    <w:p w:rsidR="00B7280B" w:rsidRPr="0055034B" w:rsidRDefault="00B7280B" w:rsidP="00B7280B">
      <w:pPr>
        <w:ind w:left="360"/>
        <w:rPr>
          <w:sz w:val="24"/>
          <w:szCs w:val="24"/>
        </w:rPr>
      </w:pPr>
      <w:r w:rsidRPr="0055034B">
        <w:rPr>
          <w:sz w:val="24"/>
          <w:szCs w:val="24"/>
        </w:rPr>
        <w:t>Vil du ha (det fulle navnet på kvinnen eller den yngste personen i det homofile eller det lesbiske paret), som står ved din side til din ektefelle? </w:t>
      </w:r>
    </w:p>
    <w:p w:rsidR="00B7280B" w:rsidRPr="0055034B" w:rsidRDefault="00B7280B" w:rsidP="00B7280B">
      <w:pPr>
        <w:ind w:left="360"/>
        <w:rPr>
          <w:sz w:val="24"/>
          <w:szCs w:val="24"/>
        </w:rPr>
      </w:pPr>
      <w:r w:rsidRPr="0055034B">
        <w:rPr>
          <w:sz w:val="24"/>
          <w:szCs w:val="24"/>
        </w:rPr>
        <w:t xml:space="preserve">(Når mannen eller den eldste i det homofile paret eller det lesbiske paret har sagt ja sier </w:t>
      </w:r>
      <w:proofErr w:type="spellStart"/>
      <w:r w:rsidRPr="0055034B">
        <w:rPr>
          <w:sz w:val="24"/>
          <w:szCs w:val="24"/>
        </w:rPr>
        <w:t>vigsleren</w:t>
      </w:r>
      <w:proofErr w:type="spellEnd"/>
      <w:r w:rsidRPr="0055034B">
        <w:rPr>
          <w:sz w:val="24"/>
          <w:szCs w:val="24"/>
        </w:rPr>
        <w:t>): </w:t>
      </w:r>
    </w:p>
    <w:p w:rsidR="00B7280B" w:rsidRPr="0055034B" w:rsidRDefault="00B7280B" w:rsidP="00B7280B">
      <w:pPr>
        <w:ind w:left="360"/>
        <w:rPr>
          <w:sz w:val="24"/>
          <w:szCs w:val="24"/>
        </w:rPr>
      </w:pPr>
      <w:r w:rsidRPr="0055034B">
        <w:rPr>
          <w:sz w:val="24"/>
          <w:szCs w:val="24"/>
        </w:rPr>
        <w:t>Siden dere nå - i vitners nærvær - har lovet hverandre å leve sammen i ekteskap, erklærer jeg dere med dette for å være rette ektefolk. </w:t>
      </w:r>
    </w:p>
    <w:p w:rsidR="00B7280B" w:rsidRPr="0055034B" w:rsidRDefault="00B7280B" w:rsidP="00B7280B">
      <w:pPr>
        <w:ind w:left="360"/>
        <w:rPr>
          <w:sz w:val="24"/>
          <w:szCs w:val="24"/>
        </w:rPr>
      </w:pPr>
      <w:proofErr w:type="spellStart"/>
      <w:r w:rsidRPr="0055034B">
        <w:rPr>
          <w:sz w:val="24"/>
          <w:szCs w:val="24"/>
        </w:rPr>
        <w:t>Vigsleren</w:t>
      </w:r>
      <w:proofErr w:type="spellEnd"/>
      <w:r w:rsidRPr="0055034B">
        <w:rPr>
          <w:sz w:val="24"/>
          <w:szCs w:val="24"/>
        </w:rPr>
        <w:t xml:space="preserve"> ønsker til lykke etter at vigselboken er undertegnet og ekteparet har fått vigselattesten.</w:t>
      </w:r>
    </w:p>
    <w:p w:rsidR="006D3EBA" w:rsidRDefault="006D3EBA" w:rsidP="00B7280B">
      <w:pPr>
        <w:pStyle w:val="Listeavsnitt"/>
      </w:pPr>
    </w:p>
    <w:p w:rsidR="00B5108C" w:rsidRPr="004E1FE4" w:rsidRDefault="00B5108C" w:rsidP="00B5108C">
      <w:pPr>
        <w:spacing w:after="0" w:line="240" w:lineRule="auto"/>
        <w:rPr>
          <w:rFonts w:ascii="Calibri" w:hAnsi="Calibri"/>
          <w:b/>
          <w:color w:val="2F5496" w:themeColor="accent1" w:themeShade="BF"/>
          <w:sz w:val="32"/>
          <w:szCs w:val="24"/>
        </w:rPr>
      </w:pPr>
      <w:r w:rsidRPr="004E1FE4">
        <w:rPr>
          <w:rFonts w:ascii="Calibri" w:hAnsi="Calibri"/>
          <w:b/>
          <w:color w:val="2F5496" w:themeColor="accent1" w:themeShade="BF"/>
          <w:sz w:val="32"/>
          <w:szCs w:val="24"/>
        </w:rPr>
        <w:t>Steder i Øyer som er kirkelig vigslet</w:t>
      </w:r>
      <w:r w:rsidR="0055034B">
        <w:rPr>
          <w:rFonts w:ascii="Calibri" w:hAnsi="Calibri"/>
          <w:b/>
          <w:color w:val="2F5496" w:themeColor="accent1" w:themeShade="BF"/>
          <w:sz w:val="32"/>
          <w:szCs w:val="24"/>
        </w:rPr>
        <w:t xml:space="preserve"> og forbeholdt kirkelig bryllup</w:t>
      </w:r>
    </w:p>
    <w:p w:rsidR="007344A0" w:rsidRPr="004E1FE4" w:rsidRDefault="007344A0" w:rsidP="00B5108C">
      <w:pPr>
        <w:spacing w:after="0" w:line="240" w:lineRule="auto"/>
        <w:rPr>
          <w:rFonts w:ascii="Calibri" w:hAnsi="Calibri"/>
          <w:sz w:val="28"/>
          <w:szCs w:val="24"/>
        </w:rPr>
      </w:pPr>
    </w:p>
    <w:p w:rsidR="00B5108C" w:rsidRDefault="00B5108C" w:rsidP="00B5108C">
      <w:pPr>
        <w:spacing w:after="0" w:line="240" w:lineRule="auto"/>
        <w:rPr>
          <w:rFonts w:ascii="Calibri" w:hAnsi="Calibri"/>
          <w:sz w:val="24"/>
          <w:szCs w:val="24"/>
        </w:rPr>
      </w:pPr>
      <w:r w:rsidRPr="00B5108C">
        <w:rPr>
          <w:rFonts w:ascii="Calibri" w:hAnsi="Calibri"/>
          <w:sz w:val="24"/>
          <w:szCs w:val="24"/>
        </w:rPr>
        <w:t xml:space="preserve">I Øyer kommune er følgende steder kirkelig vigslet: </w:t>
      </w:r>
    </w:p>
    <w:p w:rsidR="0055034B" w:rsidRDefault="0055034B" w:rsidP="00B5108C">
      <w:pPr>
        <w:spacing w:after="0" w:line="240" w:lineRule="auto"/>
        <w:rPr>
          <w:rFonts w:ascii="Calibri" w:hAnsi="Calibri"/>
          <w:sz w:val="24"/>
          <w:szCs w:val="24"/>
        </w:rPr>
      </w:pPr>
    </w:p>
    <w:p w:rsidR="0055034B" w:rsidRDefault="0055034B" w:rsidP="00B5108C">
      <w:pPr>
        <w:spacing w:after="0" w:line="240" w:lineRule="auto"/>
        <w:rPr>
          <w:rFonts w:ascii="Calibri" w:hAnsi="Calibri"/>
          <w:sz w:val="24"/>
          <w:szCs w:val="24"/>
        </w:rPr>
      </w:pPr>
      <w:r>
        <w:rPr>
          <w:rFonts w:ascii="Calibri" w:hAnsi="Calibri"/>
          <w:sz w:val="24"/>
          <w:szCs w:val="24"/>
        </w:rPr>
        <w:t>Øyer kirke</w:t>
      </w:r>
    </w:p>
    <w:p w:rsidR="0055034B" w:rsidRDefault="007020F9" w:rsidP="00B5108C">
      <w:pPr>
        <w:spacing w:after="0" w:line="240" w:lineRule="auto"/>
        <w:rPr>
          <w:rFonts w:ascii="Calibri" w:hAnsi="Calibri"/>
          <w:sz w:val="24"/>
          <w:szCs w:val="24"/>
        </w:rPr>
      </w:pPr>
      <w:r>
        <w:rPr>
          <w:rFonts w:ascii="Calibri" w:hAnsi="Calibri"/>
          <w:sz w:val="24"/>
          <w:szCs w:val="24"/>
        </w:rPr>
        <w:br/>
      </w:r>
      <w:bookmarkStart w:id="0" w:name="_GoBack"/>
      <w:bookmarkEnd w:id="0"/>
      <w:r w:rsidR="0055034B">
        <w:rPr>
          <w:rFonts w:ascii="Calibri" w:hAnsi="Calibri"/>
          <w:sz w:val="24"/>
          <w:szCs w:val="24"/>
        </w:rPr>
        <w:t>Tretten kirke</w:t>
      </w:r>
    </w:p>
    <w:p w:rsidR="00B5108C" w:rsidRDefault="00B5108C" w:rsidP="00B5108C">
      <w:pPr>
        <w:spacing w:after="0" w:line="240" w:lineRule="auto"/>
        <w:rPr>
          <w:rFonts w:ascii="Calibri" w:hAnsi="Calibri"/>
          <w:sz w:val="24"/>
          <w:szCs w:val="24"/>
        </w:rPr>
      </w:pPr>
    </w:p>
    <w:p w:rsidR="00B5108C" w:rsidRDefault="00B5108C" w:rsidP="00B5108C">
      <w:pPr>
        <w:spacing w:after="0" w:line="240" w:lineRule="auto"/>
        <w:rPr>
          <w:rFonts w:ascii="Calibri" w:hAnsi="Calibri"/>
          <w:sz w:val="24"/>
          <w:szCs w:val="24"/>
        </w:rPr>
      </w:pPr>
      <w:proofErr w:type="spellStart"/>
      <w:r w:rsidRPr="00B5108C">
        <w:rPr>
          <w:rFonts w:ascii="Calibri" w:hAnsi="Calibri"/>
          <w:sz w:val="24"/>
          <w:szCs w:val="24"/>
        </w:rPr>
        <w:t>Kjørkjehaugen</w:t>
      </w:r>
      <w:proofErr w:type="spellEnd"/>
      <w:r w:rsidRPr="00B5108C">
        <w:rPr>
          <w:rFonts w:ascii="Calibri" w:hAnsi="Calibri"/>
          <w:sz w:val="24"/>
          <w:szCs w:val="24"/>
        </w:rPr>
        <w:t xml:space="preserve"> på Sør-Tretten,</w:t>
      </w:r>
    </w:p>
    <w:p w:rsidR="00B5108C" w:rsidRDefault="00B5108C" w:rsidP="00B5108C">
      <w:pPr>
        <w:spacing w:after="0" w:line="240" w:lineRule="auto"/>
        <w:rPr>
          <w:rFonts w:ascii="Calibri" w:hAnsi="Calibri"/>
          <w:sz w:val="24"/>
          <w:szCs w:val="24"/>
        </w:rPr>
      </w:pPr>
    </w:p>
    <w:p w:rsidR="00B5108C" w:rsidRDefault="00B5108C" w:rsidP="00B5108C">
      <w:pPr>
        <w:spacing w:after="0" w:line="240" w:lineRule="auto"/>
        <w:rPr>
          <w:rFonts w:ascii="Calibri" w:hAnsi="Calibri"/>
          <w:sz w:val="24"/>
          <w:szCs w:val="24"/>
        </w:rPr>
      </w:pPr>
      <w:proofErr w:type="spellStart"/>
      <w:r w:rsidRPr="00B5108C">
        <w:rPr>
          <w:rFonts w:ascii="Calibri" w:hAnsi="Calibri"/>
          <w:sz w:val="24"/>
          <w:szCs w:val="24"/>
        </w:rPr>
        <w:lastRenderedPageBreak/>
        <w:t>Borkerud</w:t>
      </w:r>
      <w:proofErr w:type="spellEnd"/>
      <w:r w:rsidRPr="00B5108C">
        <w:rPr>
          <w:rFonts w:ascii="Calibri" w:hAnsi="Calibri"/>
          <w:sz w:val="24"/>
          <w:szCs w:val="24"/>
        </w:rPr>
        <w:t xml:space="preserve"> pilegrimskapell på Sør-Tretten, </w:t>
      </w:r>
    </w:p>
    <w:p w:rsidR="00B5108C" w:rsidRDefault="00B5108C" w:rsidP="00B5108C">
      <w:pPr>
        <w:spacing w:after="0" w:line="240" w:lineRule="auto"/>
        <w:rPr>
          <w:rFonts w:ascii="Calibri" w:hAnsi="Calibri"/>
          <w:sz w:val="24"/>
          <w:szCs w:val="24"/>
        </w:rPr>
      </w:pPr>
    </w:p>
    <w:p w:rsidR="004E1FE4" w:rsidRDefault="0055034B" w:rsidP="00B5108C">
      <w:pPr>
        <w:spacing w:after="0" w:line="240" w:lineRule="auto"/>
        <w:rPr>
          <w:rFonts w:ascii="Calibri" w:hAnsi="Calibri"/>
          <w:sz w:val="24"/>
          <w:szCs w:val="24"/>
        </w:rPr>
      </w:pPr>
      <w:proofErr w:type="spellStart"/>
      <w:r>
        <w:rPr>
          <w:rFonts w:ascii="Calibri" w:hAnsi="Calibri"/>
          <w:sz w:val="24"/>
          <w:szCs w:val="24"/>
        </w:rPr>
        <w:t>Steinalter</w:t>
      </w:r>
      <w:proofErr w:type="spellEnd"/>
      <w:r>
        <w:rPr>
          <w:rFonts w:ascii="Calibri" w:hAnsi="Calibri"/>
          <w:sz w:val="24"/>
          <w:szCs w:val="24"/>
        </w:rPr>
        <w:t xml:space="preserve"> på </w:t>
      </w:r>
      <w:proofErr w:type="spellStart"/>
      <w:r w:rsidR="00B5108C" w:rsidRPr="00B5108C">
        <w:rPr>
          <w:rFonts w:ascii="Calibri" w:hAnsi="Calibri"/>
          <w:sz w:val="24"/>
          <w:szCs w:val="24"/>
        </w:rPr>
        <w:t>Ås</w:t>
      </w:r>
      <w:r w:rsidR="00B5108C">
        <w:rPr>
          <w:rFonts w:ascii="Calibri" w:hAnsi="Calibri"/>
          <w:sz w:val="24"/>
          <w:szCs w:val="24"/>
        </w:rPr>
        <w:t>t</w:t>
      </w:r>
      <w:r w:rsidR="00B5108C" w:rsidRPr="00B5108C">
        <w:rPr>
          <w:rFonts w:ascii="Calibri" w:hAnsi="Calibri"/>
          <w:sz w:val="24"/>
          <w:szCs w:val="24"/>
        </w:rPr>
        <w:t>kjørkja</w:t>
      </w:r>
      <w:proofErr w:type="spellEnd"/>
      <w:r w:rsidR="00B5108C" w:rsidRPr="00B5108C">
        <w:rPr>
          <w:rFonts w:ascii="Calibri" w:hAnsi="Calibri"/>
          <w:sz w:val="24"/>
          <w:szCs w:val="24"/>
        </w:rPr>
        <w:t xml:space="preserve"> i Øyerfjellet, </w:t>
      </w:r>
    </w:p>
    <w:p w:rsidR="004E1FE4" w:rsidRDefault="004E1FE4" w:rsidP="00B5108C">
      <w:pPr>
        <w:spacing w:after="0" w:line="240" w:lineRule="auto"/>
        <w:rPr>
          <w:rFonts w:ascii="Calibri" w:hAnsi="Calibri"/>
          <w:sz w:val="24"/>
          <w:szCs w:val="24"/>
        </w:rPr>
      </w:pPr>
    </w:p>
    <w:p w:rsidR="00B5108C" w:rsidRDefault="00B5108C" w:rsidP="00B5108C">
      <w:pPr>
        <w:spacing w:after="0" w:line="240" w:lineRule="auto"/>
        <w:rPr>
          <w:rFonts w:ascii="Calibri" w:hAnsi="Calibri"/>
          <w:sz w:val="24"/>
          <w:szCs w:val="24"/>
        </w:rPr>
      </w:pPr>
      <w:proofErr w:type="spellStart"/>
      <w:r w:rsidRPr="00B5108C">
        <w:rPr>
          <w:rFonts w:ascii="Calibri" w:hAnsi="Calibri"/>
          <w:sz w:val="24"/>
          <w:szCs w:val="24"/>
        </w:rPr>
        <w:t>Skåe</w:t>
      </w:r>
      <w:proofErr w:type="spellEnd"/>
      <w:r w:rsidRPr="00B5108C">
        <w:rPr>
          <w:rFonts w:ascii="Calibri" w:hAnsi="Calibri"/>
          <w:sz w:val="24"/>
          <w:szCs w:val="24"/>
        </w:rPr>
        <w:t xml:space="preserve"> i Midtbygda Øyer, </w:t>
      </w:r>
    </w:p>
    <w:p w:rsidR="00B5108C" w:rsidRDefault="00B5108C" w:rsidP="00B5108C">
      <w:pPr>
        <w:spacing w:after="0" w:line="240" w:lineRule="auto"/>
        <w:rPr>
          <w:rFonts w:ascii="Calibri" w:hAnsi="Calibri"/>
          <w:sz w:val="24"/>
          <w:szCs w:val="24"/>
        </w:rPr>
      </w:pPr>
    </w:p>
    <w:p w:rsidR="00B5108C" w:rsidRDefault="00B5108C" w:rsidP="00B5108C">
      <w:pPr>
        <w:spacing w:after="0" w:line="240" w:lineRule="auto"/>
        <w:rPr>
          <w:rFonts w:ascii="Calibri" w:hAnsi="Calibri"/>
          <w:sz w:val="24"/>
          <w:szCs w:val="24"/>
        </w:rPr>
      </w:pPr>
      <w:proofErr w:type="spellStart"/>
      <w:r w:rsidRPr="00B5108C">
        <w:rPr>
          <w:rFonts w:ascii="Calibri" w:hAnsi="Calibri"/>
          <w:sz w:val="24"/>
          <w:szCs w:val="24"/>
        </w:rPr>
        <w:t>Sirabøl</w:t>
      </w:r>
      <w:proofErr w:type="spellEnd"/>
      <w:r w:rsidRPr="00B5108C">
        <w:rPr>
          <w:rFonts w:ascii="Calibri" w:hAnsi="Calibri"/>
          <w:sz w:val="24"/>
          <w:szCs w:val="24"/>
        </w:rPr>
        <w:t xml:space="preserve"> kapell i </w:t>
      </w:r>
      <w:proofErr w:type="spellStart"/>
      <w:r w:rsidRPr="00B5108C">
        <w:rPr>
          <w:rFonts w:ascii="Calibri" w:hAnsi="Calibri"/>
          <w:sz w:val="24"/>
          <w:szCs w:val="24"/>
        </w:rPr>
        <w:t>Nordbygda</w:t>
      </w:r>
      <w:proofErr w:type="spellEnd"/>
      <w:r w:rsidRPr="00B5108C">
        <w:rPr>
          <w:rFonts w:ascii="Calibri" w:hAnsi="Calibri"/>
          <w:sz w:val="24"/>
          <w:szCs w:val="24"/>
        </w:rPr>
        <w:t xml:space="preserve"> Øyer, </w:t>
      </w:r>
    </w:p>
    <w:p w:rsidR="00B5108C" w:rsidRDefault="00B5108C" w:rsidP="00B5108C">
      <w:pPr>
        <w:spacing w:after="0" w:line="240" w:lineRule="auto"/>
        <w:rPr>
          <w:rFonts w:ascii="Calibri" w:hAnsi="Calibri"/>
          <w:sz w:val="24"/>
          <w:szCs w:val="24"/>
        </w:rPr>
      </w:pPr>
    </w:p>
    <w:p w:rsidR="0055034B" w:rsidRDefault="00B5108C" w:rsidP="00B5108C">
      <w:pPr>
        <w:spacing w:after="0" w:line="240" w:lineRule="auto"/>
        <w:rPr>
          <w:rFonts w:ascii="Calibri" w:hAnsi="Calibri"/>
          <w:sz w:val="24"/>
          <w:szCs w:val="24"/>
        </w:rPr>
      </w:pPr>
      <w:proofErr w:type="spellStart"/>
      <w:r w:rsidRPr="00B5108C">
        <w:rPr>
          <w:rFonts w:ascii="Calibri" w:hAnsi="Calibri"/>
          <w:sz w:val="24"/>
          <w:szCs w:val="24"/>
        </w:rPr>
        <w:t>Svarverstugugrava</w:t>
      </w:r>
      <w:proofErr w:type="spellEnd"/>
      <w:r w:rsidRPr="00B5108C">
        <w:rPr>
          <w:rFonts w:ascii="Calibri" w:hAnsi="Calibri"/>
          <w:sz w:val="24"/>
          <w:szCs w:val="24"/>
        </w:rPr>
        <w:t xml:space="preserve"> i Øyerfjellet, </w:t>
      </w:r>
    </w:p>
    <w:p w:rsidR="0055034B" w:rsidRDefault="0055034B" w:rsidP="00B5108C">
      <w:pPr>
        <w:spacing w:after="0" w:line="240" w:lineRule="auto"/>
        <w:rPr>
          <w:rFonts w:ascii="Calibri" w:hAnsi="Calibri"/>
          <w:sz w:val="24"/>
          <w:szCs w:val="24"/>
        </w:rPr>
      </w:pPr>
    </w:p>
    <w:p w:rsidR="00B5108C" w:rsidRDefault="0055034B" w:rsidP="00B5108C">
      <w:pPr>
        <w:spacing w:after="0" w:line="240" w:lineRule="auto"/>
        <w:rPr>
          <w:rFonts w:ascii="Calibri" w:hAnsi="Calibri"/>
          <w:sz w:val="24"/>
          <w:szCs w:val="24"/>
        </w:rPr>
      </w:pPr>
      <w:r>
        <w:rPr>
          <w:rFonts w:ascii="Calibri" w:hAnsi="Calibri"/>
          <w:sz w:val="24"/>
          <w:szCs w:val="24"/>
        </w:rPr>
        <w:t xml:space="preserve">Alter på </w:t>
      </w:r>
      <w:r w:rsidR="00B5108C" w:rsidRPr="00B5108C">
        <w:rPr>
          <w:rFonts w:ascii="Calibri" w:hAnsi="Calibri"/>
          <w:sz w:val="24"/>
          <w:szCs w:val="24"/>
        </w:rPr>
        <w:t xml:space="preserve">Lyngkampen i Øyerfjellet, </w:t>
      </w:r>
    </w:p>
    <w:p w:rsidR="00B5108C" w:rsidRDefault="00B5108C" w:rsidP="00B5108C">
      <w:pPr>
        <w:spacing w:after="0" w:line="240" w:lineRule="auto"/>
        <w:rPr>
          <w:rFonts w:ascii="Calibri" w:hAnsi="Calibri"/>
          <w:sz w:val="24"/>
          <w:szCs w:val="24"/>
        </w:rPr>
      </w:pPr>
    </w:p>
    <w:p w:rsidR="00B5108C" w:rsidRDefault="007344A0" w:rsidP="0055034B">
      <w:pPr>
        <w:spacing w:after="0" w:line="240" w:lineRule="auto"/>
        <w:rPr>
          <w:rFonts w:ascii="Calibri" w:hAnsi="Calibri"/>
          <w:sz w:val="24"/>
          <w:szCs w:val="24"/>
        </w:rPr>
      </w:pPr>
      <w:r>
        <w:rPr>
          <w:rFonts w:ascii="Calibri" w:hAnsi="Calibri"/>
          <w:sz w:val="24"/>
          <w:szCs w:val="24"/>
        </w:rPr>
        <w:t>Dersom dere ønsker vigsel</w:t>
      </w:r>
      <w:r w:rsidR="00B5108C" w:rsidRPr="007344A0">
        <w:rPr>
          <w:rFonts w:ascii="Calibri" w:hAnsi="Calibri"/>
          <w:sz w:val="24"/>
          <w:szCs w:val="24"/>
        </w:rPr>
        <w:t xml:space="preserve"> på et av disse stedene kontakt Øyer og Tretten kirkelige fellesråd.</w:t>
      </w:r>
      <w:r w:rsidR="00DD0255" w:rsidRPr="00DD0255">
        <w:t xml:space="preserve"> </w:t>
      </w:r>
      <w:hyperlink r:id="rId8" w:history="1">
        <w:r w:rsidR="00DD0255" w:rsidRPr="00776C5E">
          <w:rPr>
            <w:rStyle w:val="Hyperkobling"/>
            <w:rFonts w:ascii="Calibri" w:hAnsi="Calibri"/>
            <w:sz w:val="24"/>
            <w:szCs w:val="24"/>
          </w:rPr>
          <w:t>http://www.kirken.oyer.no/</w:t>
        </w:r>
      </w:hyperlink>
    </w:p>
    <w:p w:rsidR="00DD0255" w:rsidRPr="007344A0" w:rsidRDefault="00DD0255" w:rsidP="0055034B">
      <w:pPr>
        <w:spacing w:after="0" w:line="240" w:lineRule="auto"/>
      </w:pPr>
    </w:p>
    <w:sectPr w:rsidR="00DD0255" w:rsidRPr="007344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E7C14"/>
    <w:multiLevelType w:val="hybridMultilevel"/>
    <w:tmpl w:val="DB1AED6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2A13C2C"/>
    <w:multiLevelType w:val="hybridMultilevel"/>
    <w:tmpl w:val="168666A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DD55181"/>
    <w:multiLevelType w:val="hybridMultilevel"/>
    <w:tmpl w:val="102A995A"/>
    <w:lvl w:ilvl="0" w:tplc="0414000F">
      <w:start w:val="1"/>
      <w:numFmt w:val="decimal"/>
      <w:lvlText w:val="%1."/>
      <w:lvlJc w:val="left"/>
      <w:pPr>
        <w:ind w:left="708" w:hanging="360"/>
      </w:pPr>
    </w:lvl>
    <w:lvl w:ilvl="1" w:tplc="04140019" w:tentative="1">
      <w:start w:val="1"/>
      <w:numFmt w:val="lowerLetter"/>
      <w:lvlText w:val="%2."/>
      <w:lvlJc w:val="left"/>
      <w:pPr>
        <w:ind w:left="1428" w:hanging="360"/>
      </w:pPr>
    </w:lvl>
    <w:lvl w:ilvl="2" w:tplc="0414001B" w:tentative="1">
      <w:start w:val="1"/>
      <w:numFmt w:val="lowerRoman"/>
      <w:lvlText w:val="%3."/>
      <w:lvlJc w:val="right"/>
      <w:pPr>
        <w:ind w:left="2148" w:hanging="180"/>
      </w:pPr>
    </w:lvl>
    <w:lvl w:ilvl="3" w:tplc="0414000F" w:tentative="1">
      <w:start w:val="1"/>
      <w:numFmt w:val="decimal"/>
      <w:lvlText w:val="%4."/>
      <w:lvlJc w:val="left"/>
      <w:pPr>
        <w:ind w:left="2868" w:hanging="360"/>
      </w:pPr>
    </w:lvl>
    <w:lvl w:ilvl="4" w:tplc="04140019" w:tentative="1">
      <w:start w:val="1"/>
      <w:numFmt w:val="lowerLetter"/>
      <w:lvlText w:val="%5."/>
      <w:lvlJc w:val="left"/>
      <w:pPr>
        <w:ind w:left="3588" w:hanging="360"/>
      </w:pPr>
    </w:lvl>
    <w:lvl w:ilvl="5" w:tplc="0414001B" w:tentative="1">
      <w:start w:val="1"/>
      <w:numFmt w:val="lowerRoman"/>
      <w:lvlText w:val="%6."/>
      <w:lvlJc w:val="right"/>
      <w:pPr>
        <w:ind w:left="4308" w:hanging="180"/>
      </w:pPr>
    </w:lvl>
    <w:lvl w:ilvl="6" w:tplc="0414000F" w:tentative="1">
      <w:start w:val="1"/>
      <w:numFmt w:val="decimal"/>
      <w:lvlText w:val="%7."/>
      <w:lvlJc w:val="left"/>
      <w:pPr>
        <w:ind w:left="5028" w:hanging="360"/>
      </w:pPr>
    </w:lvl>
    <w:lvl w:ilvl="7" w:tplc="04140019" w:tentative="1">
      <w:start w:val="1"/>
      <w:numFmt w:val="lowerLetter"/>
      <w:lvlText w:val="%8."/>
      <w:lvlJc w:val="left"/>
      <w:pPr>
        <w:ind w:left="5748" w:hanging="360"/>
      </w:pPr>
    </w:lvl>
    <w:lvl w:ilvl="8" w:tplc="0414001B" w:tentative="1">
      <w:start w:val="1"/>
      <w:numFmt w:val="lowerRoman"/>
      <w:lvlText w:val="%9."/>
      <w:lvlJc w:val="right"/>
      <w:pPr>
        <w:ind w:left="6468" w:hanging="180"/>
      </w:pPr>
    </w:lvl>
  </w:abstractNum>
  <w:abstractNum w:abstractNumId="3" w15:restartNumberingAfterBreak="0">
    <w:nsid w:val="48F6409C"/>
    <w:multiLevelType w:val="hybridMultilevel"/>
    <w:tmpl w:val="E0500282"/>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4" w15:restartNumberingAfterBreak="0">
    <w:nsid w:val="57326EE5"/>
    <w:multiLevelType w:val="hybridMultilevel"/>
    <w:tmpl w:val="4EFA3A36"/>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5" w15:restartNumberingAfterBreak="0">
    <w:nsid w:val="7CA940F4"/>
    <w:multiLevelType w:val="hybridMultilevel"/>
    <w:tmpl w:val="0D76E56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CF816DC"/>
    <w:multiLevelType w:val="hybridMultilevel"/>
    <w:tmpl w:val="64B0255C"/>
    <w:lvl w:ilvl="0" w:tplc="0414000F">
      <w:start w:val="1"/>
      <w:numFmt w:val="decimal"/>
      <w:lvlText w:val="%1."/>
      <w:lvlJc w:val="left"/>
      <w:pPr>
        <w:ind w:left="2160" w:hanging="360"/>
      </w:p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7" w15:restartNumberingAfterBreak="0">
    <w:nsid w:val="7E0B4A93"/>
    <w:multiLevelType w:val="multilevel"/>
    <w:tmpl w:val="5988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4"/>
  </w:num>
  <w:num w:numId="4">
    <w:abstractNumId w:val="6"/>
  </w:num>
  <w:num w:numId="5">
    <w:abstractNumId w:val="0"/>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AED"/>
    <w:rsid w:val="00202AED"/>
    <w:rsid w:val="00293A0E"/>
    <w:rsid w:val="003C3BFA"/>
    <w:rsid w:val="004A5224"/>
    <w:rsid w:val="004C0542"/>
    <w:rsid w:val="004E1FE4"/>
    <w:rsid w:val="0055034B"/>
    <w:rsid w:val="00651161"/>
    <w:rsid w:val="006D3EBA"/>
    <w:rsid w:val="006D42D1"/>
    <w:rsid w:val="007020F9"/>
    <w:rsid w:val="007344A0"/>
    <w:rsid w:val="00B5108C"/>
    <w:rsid w:val="00B7280B"/>
    <w:rsid w:val="00CB775E"/>
    <w:rsid w:val="00D71BA1"/>
    <w:rsid w:val="00DD0255"/>
    <w:rsid w:val="00E36F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080B9"/>
  <w15:chartTrackingRefBased/>
  <w15:docId w15:val="{DDB38E2F-E9B2-4977-98EE-468BC3823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202A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02AED"/>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202AED"/>
    <w:pPr>
      <w:ind w:left="720"/>
      <w:contextualSpacing/>
    </w:pPr>
  </w:style>
  <w:style w:type="character" w:styleId="Hyperkobling">
    <w:name w:val="Hyperlink"/>
    <w:basedOn w:val="Standardskriftforavsnitt"/>
    <w:uiPriority w:val="99"/>
    <w:unhideWhenUsed/>
    <w:rsid w:val="004C0542"/>
    <w:rPr>
      <w:color w:val="0563C1" w:themeColor="hyperlink"/>
      <w:u w:val="single"/>
    </w:rPr>
  </w:style>
  <w:style w:type="character" w:styleId="Ulstomtale">
    <w:name w:val="Unresolved Mention"/>
    <w:basedOn w:val="Standardskriftforavsnitt"/>
    <w:uiPriority w:val="99"/>
    <w:semiHidden/>
    <w:unhideWhenUsed/>
    <w:rsid w:val="004C0542"/>
    <w:rPr>
      <w:color w:val="808080"/>
      <w:shd w:val="clear" w:color="auto" w:fill="E6E6E6"/>
    </w:rPr>
  </w:style>
  <w:style w:type="table" w:styleId="Tabellrutenett">
    <w:name w:val="Table Grid"/>
    <w:basedOn w:val="Vanligtabell"/>
    <w:uiPriority w:val="39"/>
    <w:rsid w:val="00D71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7344A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344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411975">
      <w:bodyDiv w:val="1"/>
      <w:marLeft w:val="0"/>
      <w:marRight w:val="0"/>
      <w:marTop w:val="0"/>
      <w:marBottom w:val="0"/>
      <w:divBdr>
        <w:top w:val="none" w:sz="0" w:space="0" w:color="auto"/>
        <w:left w:val="none" w:sz="0" w:space="0" w:color="auto"/>
        <w:bottom w:val="none" w:sz="0" w:space="0" w:color="auto"/>
        <w:right w:val="none" w:sz="0" w:space="0" w:color="auto"/>
      </w:divBdr>
      <w:divsChild>
        <w:div w:id="2007591731">
          <w:marLeft w:val="0"/>
          <w:marRight w:val="0"/>
          <w:marTop w:val="0"/>
          <w:marBottom w:val="0"/>
          <w:divBdr>
            <w:top w:val="none" w:sz="0" w:space="0" w:color="auto"/>
            <w:left w:val="none" w:sz="0" w:space="0" w:color="auto"/>
            <w:bottom w:val="none" w:sz="0" w:space="0" w:color="auto"/>
            <w:right w:val="none" w:sz="0" w:space="0" w:color="auto"/>
          </w:divBdr>
          <w:divsChild>
            <w:div w:id="807670682">
              <w:marLeft w:val="0"/>
              <w:marRight w:val="0"/>
              <w:marTop w:val="0"/>
              <w:marBottom w:val="0"/>
              <w:divBdr>
                <w:top w:val="none" w:sz="0" w:space="0" w:color="auto"/>
                <w:left w:val="none" w:sz="0" w:space="0" w:color="auto"/>
                <w:bottom w:val="none" w:sz="0" w:space="0" w:color="auto"/>
                <w:right w:val="none" w:sz="0" w:space="0" w:color="auto"/>
              </w:divBdr>
              <w:divsChild>
                <w:div w:id="587883642">
                  <w:marLeft w:val="-300"/>
                  <w:marRight w:val="0"/>
                  <w:marTop w:val="0"/>
                  <w:marBottom w:val="0"/>
                  <w:divBdr>
                    <w:top w:val="none" w:sz="0" w:space="0" w:color="auto"/>
                    <w:left w:val="none" w:sz="0" w:space="0" w:color="auto"/>
                    <w:bottom w:val="none" w:sz="0" w:space="0" w:color="auto"/>
                    <w:right w:val="none" w:sz="0" w:space="0" w:color="auto"/>
                  </w:divBdr>
                  <w:divsChild>
                    <w:div w:id="1684940009">
                      <w:marLeft w:val="0"/>
                      <w:marRight w:val="0"/>
                      <w:marTop w:val="0"/>
                      <w:marBottom w:val="0"/>
                      <w:divBdr>
                        <w:top w:val="none" w:sz="0" w:space="0" w:color="auto"/>
                        <w:left w:val="none" w:sz="0" w:space="0" w:color="auto"/>
                        <w:bottom w:val="none" w:sz="0" w:space="0" w:color="auto"/>
                        <w:right w:val="none" w:sz="0" w:space="0" w:color="auto"/>
                      </w:divBdr>
                      <w:divsChild>
                        <w:div w:id="190726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548209">
      <w:bodyDiv w:val="1"/>
      <w:marLeft w:val="0"/>
      <w:marRight w:val="0"/>
      <w:marTop w:val="0"/>
      <w:marBottom w:val="0"/>
      <w:divBdr>
        <w:top w:val="none" w:sz="0" w:space="0" w:color="auto"/>
        <w:left w:val="none" w:sz="0" w:space="0" w:color="auto"/>
        <w:bottom w:val="none" w:sz="0" w:space="0" w:color="auto"/>
        <w:right w:val="none" w:sz="0" w:space="0" w:color="auto"/>
      </w:divBdr>
      <w:divsChild>
        <w:div w:id="699210752">
          <w:marLeft w:val="0"/>
          <w:marRight w:val="0"/>
          <w:marTop w:val="0"/>
          <w:marBottom w:val="0"/>
          <w:divBdr>
            <w:top w:val="none" w:sz="0" w:space="0" w:color="auto"/>
            <w:left w:val="none" w:sz="0" w:space="0" w:color="auto"/>
            <w:bottom w:val="none" w:sz="0" w:space="0" w:color="auto"/>
            <w:right w:val="none" w:sz="0" w:space="0" w:color="auto"/>
          </w:divBdr>
          <w:divsChild>
            <w:div w:id="782071921">
              <w:marLeft w:val="0"/>
              <w:marRight w:val="0"/>
              <w:marTop w:val="0"/>
              <w:marBottom w:val="0"/>
              <w:divBdr>
                <w:top w:val="none" w:sz="0" w:space="0" w:color="auto"/>
                <w:left w:val="none" w:sz="0" w:space="0" w:color="auto"/>
                <w:bottom w:val="none" w:sz="0" w:space="0" w:color="auto"/>
                <w:right w:val="none" w:sz="0" w:space="0" w:color="auto"/>
              </w:divBdr>
              <w:divsChild>
                <w:div w:id="298145399">
                  <w:marLeft w:val="0"/>
                  <w:marRight w:val="0"/>
                  <w:marTop w:val="0"/>
                  <w:marBottom w:val="0"/>
                  <w:divBdr>
                    <w:top w:val="none" w:sz="0" w:space="0" w:color="auto"/>
                    <w:left w:val="none" w:sz="0" w:space="0" w:color="auto"/>
                    <w:bottom w:val="none" w:sz="0" w:space="0" w:color="auto"/>
                    <w:right w:val="none" w:sz="0" w:space="0" w:color="auto"/>
                  </w:divBdr>
                  <w:divsChild>
                    <w:div w:id="2102993245">
                      <w:marLeft w:val="0"/>
                      <w:marRight w:val="0"/>
                      <w:marTop w:val="0"/>
                      <w:marBottom w:val="0"/>
                      <w:divBdr>
                        <w:top w:val="none" w:sz="0" w:space="0" w:color="auto"/>
                        <w:left w:val="none" w:sz="0" w:space="0" w:color="auto"/>
                        <w:bottom w:val="none" w:sz="0" w:space="0" w:color="auto"/>
                        <w:right w:val="none" w:sz="0" w:space="0" w:color="auto"/>
                      </w:divBdr>
                      <w:divsChild>
                        <w:div w:id="2065449471">
                          <w:marLeft w:val="0"/>
                          <w:marRight w:val="0"/>
                          <w:marTop w:val="0"/>
                          <w:marBottom w:val="0"/>
                          <w:divBdr>
                            <w:top w:val="none" w:sz="0" w:space="0" w:color="auto"/>
                            <w:left w:val="none" w:sz="0" w:space="0" w:color="auto"/>
                            <w:bottom w:val="none" w:sz="0" w:space="0" w:color="auto"/>
                            <w:right w:val="none" w:sz="0" w:space="0" w:color="auto"/>
                          </w:divBdr>
                          <w:divsChild>
                            <w:div w:id="1032268586">
                              <w:marLeft w:val="0"/>
                              <w:marRight w:val="0"/>
                              <w:marTop w:val="0"/>
                              <w:marBottom w:val="0"/>
                              <w:divBdr>
                                <w:top w:val="none" w:sz="0" w:space="0" w:color="auto"/>
                                <w:left w:val="none" w:sz="0" w:space="0" w:color="auto"/>
                                <w:bottom w:val="none" w:sz="0" w:space="0" w:color="auto"/>
                                <w:right w:val="none" w:sz="0" w:space="0" w:color="auto"/>
                              </w:divBdr>
                            </w:div>
                            <w:div w:id="21301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235358">
      <w:bodyDiv w:val="1"/>
      <w:marLeft w:val="0"/>
      <w:marRight w:val="0"/>
      <w:marTop w:val="0"/>
      <w:marBottom w:val="0"/>
      <w:divBdr>
        <w:top w:val="none" w:sz="0" w:space="0" w:color="auto"/>
        <w:left w:val="none" w:sz="0" w:space="0" w:color="auto"/>
        <w:bottom w:val="none" w:sz="0" w:space="0" w:color="auto"/>
        <w:right w:val="none" w:sz="0" w:space="0" w:color="auto"/>
      </w:divBdr>
      <w:divsChild>
        <w:div w:id="875119466">
          <w:marLeft w:val="0"/>
          <w:marRight w:val="0"/>
          <w:marTop w:val="0"/>
          <w:marBottom w:val="0"/>
          <w:divBdr>
            <w:top w:val="none" w:sz="0" w:space="0" w:color="auto"/>
            <w:left w:val="none" w:sz="0" w:space="0" w:color="auto"/>
            <w:bottom w:val="none" w:sz="0" w:space="0" w:color="auto"/>
            <w:right w:val="none" w:sz="0" w:space="0" w:color="auto"/>
          </w:divBdr>
          <w:divsChild>
            <w:div w:id="766191190">
              <w:marLeft w:val="0"/>
              <w:marRight w:val="0"/>
              <w:marTop w:val="0"/>
              <w:marBottom w:val="0"/>
              <w:divBdr>
                <w:top w:val="none" w:sz="0" w:space="0" w:color="auto"/>
                <w:left w:val="none" w:sz="0" w:space="0" w:color="auto"/>
                <w:bottom w:val="none" w:sz="0" w:space="0" w:color="auto"/>
                <w:right w:val="none" w:sz="0" w:space="0" w:color="auto"/>
              </w:divBdr>
              <w:divsChild>
                <w:div w:id="106971529">
                  <w:marLeft w:val="0"/>
                  <w:marRight w:val="0"/>
                  <w:marTop w:val="0"/>
                  <w:marBottom w:val="0"/>
                  <w:divBdr>
                    <w:top w:val="none" w:sz="0" w:space="0" w:color="auto"/>
                    <w:left w:val="none" w:sz="0" w:space="0" w:color="auto"/>
                    <w:bottom w:val="none" w:sz="0" w:space="0" w:color="auto"/>
                    <w:right w:val="none" w:sz="0" w:space="0" w:color="auto"/>
                  </w:divBdr>
                  <w:divsChild>
                    <w:div w:id="1106576631">
                      <w:marLeft w:val="0"/>
                      <w:marRight w:val="0"/>
                      <w:marTop w:val="0"/>
                      <w:marBottom w:val="0"/>
                      <w:divBdr>
                        <w:top w:val="none" w:sz="0" w:space="0" w:color="auto"/>
                        <w:left w:val="none" w:sz="0" w:space="0" w:color="auto"/>
                        <w:bottom w:val="none" w:sz="0" w:space="0" w:color="auto"/>
                        <w:right w:val="none" w:sz="0" w:space="0" w:color="auto"/>
                      </w:divBdr>
                      <w:divsChild>
                        <w:div w:id="1066143283">
                          <w:marLeft w:val="0"/>
                          <w:marRight w:val="0"/>
                          <w:marTop w:val="0"/>
                          <w:marBottom w:val="0"/>
                          <w:divBdr>
                            <w:top w:val="none" w:sz="0" w:space="0" w:color="auto"/>
                            <w:left w:val="none" w:sz="0" w:space="0" w:color="auto"/>
                            <w:bottom w:val="none" w:sz="0" w:space="0" w:color="auto"/>
                            <w:right w:val="none" w:sz="0" w:space="0" w:color="auto"/>
                          </w:divBdr>
                          <w:divsChild>
                            <w:div w:id="531068797">
                              <w:marLeft w:val="0"/>
                              <w:marRight w:val="0"/>
                              <w:marTop w:val="0"/>
                              <w:marBottom w:val="0"/>
                              <w:divBdr>
                                <w:top w:val="none" w:sz="0" w:space="0" w:color="auto"/>
                                <w:left w:val="none" w:sz="0" w:space="0" w:color="auto"/>
                                <w:bottom w:val="none" w:sz="0" w:space="0" w:color="auto"/>
                                <w:right w:val="none" w:sz="0" w:space="0" w:color="auto"/>
                              </w:divBdr>
                            </w:div>
                            <w:div w:id="8146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ken.oyer.no/" TargetMode="External"/><Relationship Id="rId3" Type="http://schemas.openxmlformats.org/officeDocument/2006/relationships/settings" Target="settings.xml"/><Relationship Id="rId7" Type="http://schemas.openxmlformats.org/officeDocument/2006/relationships/hyperlink" Target="mailto:brit.kramprud.lundgard@oyer.kommune.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ila.odden@oyer.kommune.no" TargetMode="External"/><Relationship Id="rId5" Type="http://schemas.openxmlformats.org/officeDocument/2006/relationships/hyperlink" Target="http://www.skatteetaten.no/no/Person/Folkeregister/Ekteskap-og-samliv/Ekteskap/Ekteskap-i-Norge/Veien-til-ekteskapet---steg-for-steg/Papirer-som-ma-fylles-ut/?step=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1236</Words>
  <Characters>6555</Characters>
  <Application>Microsoft Office Word</Application>
  <DocSecurity>4</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 Kramprud Lundgård</dc:creator>
  <cp:keywords/>
  <dc:description/>
  <cp:lastModifiedBy>Brit Synnøve Berge</cp:lastModifiedBy>
  <cp:revision>2</cp:revision>
  <cp:lastPrinted>2018-01-02T11:14:00Z</cp:lastPrinted>
  <dcterms:created xsi:type="dcterms:W3CDTF">2018-01-02T12:46:00Z</dcterms:created>
  <dcterms:modified xsi:type="dcterms:W3CDTF">2018-01-02T12:46:00Z</dcterms:modified>
</cp:coreProperties>
</file>