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CD" w:rsidRDefault="00B52DCD" w:rsidP="00B52DCD">
      <w:pPr>
        <w:jc w:val="center"/>
        <w:rPr>
          <w:b/>
          <w:sz w:val="40"/>
          <w:szCs w:val="40"/>
        </w:rPr>
      </w:pPr>
      <w:bookmarkStart w:id="0" w:name="_GoBack"/>
      <w:bookmarkEnd w:id="0"/>
    </w:p>
    <w:p w:rsidR="00B52DCD" w:rsidRDefault="00B52DCD" w:rsidP="00B52DCD">
      <w:pPr>
        <w:jc w:val="center"/>
        <w:rPr>
          <w:b/>
          <w:sz w:val="40"/>
          <w:szCs w:val="40"/>
        </w:rPr>
      </w:pPr>
    </w:p>
    <w:p w:rsidR="00B52DCD" w:rsidRPr="007B5AB7" w:rsidRDefault="00B52DCD" w:rsidP="00B52DCD">
      <w:pPr>
        <w:jc w:val="center"/>
        <w:rPr>
          <w:b/>
          <w:sz w:val="40"/>
          <w:szCs w:val="40"/>
        </w:rPr>
      </w:pPr>
      <w:r>
        <w:rPr>
          <w:b/>
          <w:sz w:val="40"/>
          <w:szCs w:val="40"/>
        </w:rPr>
        <w:t xml:space="preserve">Målsettinger for forvaltningen </w:t>
      </w:r>
    </w:p>
    <w:p w:rsidR="00B52DCD" w:rsidRDefault="00B52DCD" w:rsidP="00B52DCD">
      <w:pPr>
        <w:jc w:val="center"/>
        <w:rPr>
          <w:b/>
          <w:sz w:val="40"/>
          <w:szCs w:val="40"/>
        </w:rPr>
      </w:pPr>
      <w:r>
        <w:rPr>
          <w:b/>
          <w:sz w:val="40"/>
          <w:szCs w:val="40"/>
        </w:rPr>
        <w:t xml:space="preserve">av hjortevilt i Øyer </w:t>
      </w:r>
      <w:r w:rsidR="009E1102">
        <w:rPr>
          <w:b/>
          <w:sz w:val="40"/>
          <w:szCs w:val="40"/>
        </w:rPr>
        <w:t>Kommune 2013 – 2017</w:t>
      </w:r>
    </w:p>
    <w:p w:rsidR="0066527A" w:rsidRDefault="0066527A" w:rsidP="00B52DCD">
      <w:pPr>
        <w:jc w:val="center"/>
        <w:rPr>
          <w:b/>
          <w:sz w:val="40"/>
          <w:szCs w:val="40"/>
        </w:rPr>
      </w:pPr>
    </w:p>
    <w:p w:rsidR="0066527A" w:rsidRDefault="0066527A" w:rsidP="00B52DCD">
      <w:pPr>
        <w:jc w:val="center"/>
        <w:rPr>
          <w:b/>
          <w:sz w:val="40"/>
          <w:szCs w:val="40"/>
        </w:rPr>
      </w:pPr>
    </w:p>
    <w:p w:rsidR="00B52DCD" w:rsidRDefault="00B52DCD" w:rsidP="00B52DCD">
      <w:pPr>
        <w:jc w:val="center"/>
        <w:rPr>
          <w:b/>
          <w:sz w:val="40"/>
          <w:szCs w:val="40"/>
        </w:rPr>
      </w:pPr>
    </w:p>
    <w:p w:rsidR="00B52DCD" w:rsidRPr="007B5AB7" w:rsidRDefault="0066527A" w:rsidP="00B52DCD">
      <w:pPr>
        <w:jc w:val="center"/>
        <w:rPr>
          <w:b/>
          <w:sz w:val="40"/>
          <w:szCs w:val="40"/>
        </w:rPr>
      </w:pPr>
      <w:r>
        <w:rPr>
          <w:b/>
          <w:noProof/>
          <w:sz w:val="40"/>
          <w:szCs w:val="40"/>
        </w:rPr>
        <w:drawing>
          <wp:inline distT="0" distB="0" distL="0" distR="0">
            <wp:extent cx="5760720" cy="4320540"/>
            <wp:effectExtent l="0" t="0" r="0" b="381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B52DCD" w:rsidRDefault="00B52DCD" w:rsidP="00B52DCD">
      <w:pPr>
        <w:rPr>
          <w:b/>
          <w:sz w:val="32"/>
          <w:szCs w:val="32"/>
        </w:rPr>
      </w:pPr>
    </w:p>
    <w:p w:rsidR="00B52DCD" w:rsidRDefault="00B52DCD" w:rsidP="00B52DCD">
      <w:pPr>
        <w:rPr>
          <w:b/>
          <w:sz w:val="32"/>
          <w:szCs w:val="32"/>
        </w:rPr>
      </w:pPr>
    </w:p>
    <w:p w:rsidR="00B52DCD" w:rsidRDefault="00B52DCD" w:rsidP="00B52DCD"/>
    <w:p w:rsidR="00B52DCD" w:rsidRDefault="00B52DCD" w:rsidP="00B52DCD"/>
    <w:p w:rsidR="00B52DCD" w:rsidRDefault="00B52DCD" w:rsidP="00B52DCD"/>
    <w:p w:rsidR="00B52DCD" w:rsidRDefault="00B52DCD" w:rsidP="00B52DCD"/>
    <w:p w:rsidR="00B52DCD" w:rsidRDefault="00B52DCD" w:rsidP="00B52DCD"/>
    <w:p w:rsidR="00B52DCD" w:rsidRDefault="00B52DCD" w:rsidP="00B52DCD"/>
    <w:p w:rsidR="00B52DCD" w:rsidRDefault="00B52DCD" w:rsidP="00B52DCD"/>
    <w:p w:rsidR="00B52DCD" w:rsidRDefault="00B52DCD" w:rsidP="00B52DCD"/>
    <w:p w:rsidR="00B52DCD" w:rsidRDefault="00B52DCD" w:rsidP="00B52DCD"/>
    <w:p w:rsidR="00B52DCD" w:rsidRDefault="00197F3A" w:rsidP="00B52DCD">
      <w:pPr>
        <w:jc w:val="center"/>
      </w:pPr>
      <w:r>
        <w:t>Revisjon 2014 – vers 12.04</w:t>
      </w:r>
    </w:p>
    <w:p w:rsidR="00B52DCD" w:rsidRDefault="00B52DCD" w:rsidP="00B52DCD">
      <w:pPr>
        <w:jc w:val="center"/>
      </w:pPr>
    </w:p>
    <w:p w:rsidR="0066527A" w:rsidRDefault="0066527A" w:rsidP="00B52DCD">
      <w:pPr>
        <w:jc w:val="center"/>
      </w:pPr>
    </w:p>
    <w:p w:rsidR="00B52DCD" w:rsidRDefault="00B52DCD" w:rsidP="00B52DCD">
      <w:pPr>
        <w:jc w:val="center"/>
      </w:pPr>
      <w:r>
        <w:br/>
      </w:r>
    </w:p>
    <w:p w:rsidR="00B52DCD" w:rsidRPr="007B5AB7" w:rsidRDefault="00B52DCD" w:rsidP="00B52DCD">
      <w:r w:rsidRPr="00FC2608">
        <w:rPr>
          <w:b/>
          <w:sz w:val="28"/>
          <w:szCs w:val="28"/>
        </w:rPr>
        <w:t>Innhold:</w:t>
      </w:r>
    </w:p>
    <w:p w:rsidR="00B52DCD" w:rsidRPr="00FC2608" w:rsidRDefault="00B52DCD" w:rsidP="00B52DCD">
      <w:pPr>
        <w:rPr>
          <w:b/>
          <w:sz w:val="28"/>
          <w:szCs w:val="28"/>
        </w:rPr>
      </w:pPr>
    </w:p>
    <w:p w:rsidR="00B52DCD" w:rsidRDefault="00B52DCD" w:rsidP="00B52DCD">
      <w:pPr>
        <w:pStyle w:val="Listeavsnitt"/>
        <w:numPr>
          <w:ilvl w:val="0"/>
          <w:numId w:val="1"/>
        </w:numPr>
      </w:pPr>
      <w:r>
        <w:t>Innledning</w:t>
      </w:r>
    </w:p>
    <w:p w:rsidR="00B52DCD" w:rsidRDefault="00B52DCD" w:rsidP="00B52DCD">
      <w:pPr>
        <w:ind w:left="360"/>
      </w:pPr>
    </w:p>
    <w:p w:rsidR="00B52DCD" w:rsidRDefault="00B52DCD" w:rsidP="00B52DCD">
      <w:pPr>
        <w:pStyle w:val="Listeavsnitt"/>
        <w:numPr>
          <w:ilvl w:val="0"/>
          <w:numId w:val="1"/>
        </w:numPr>
      </w:pPr>
      <w:r>
        <w:t>Areal</w:t>
      </w:r>
      <w:r w:rsidR="00EC0B6C">
        <w:t>grunnlag</w:t>
      </w:r>
      <w:r>
        <w:t xml:space="preserve"> og </w:t>
      </w:r>
      <w:r w:rsidR="00EC0B6C">
        <w:t>o</w:t>
      </w:r>
      <w:r>
        <w:t>rganisering</w:t>
      </w:r>
    </w:p>
    <w:p w:rsidR="00B52DCD" w:rsidRDefault="00B52DCD" w:rsidP="00B52DCD">
      <w:pPr>
        <w:pStyle w:val="Listeavsnitt"/>
      </w:pPr>
    </w:p>
    <w:p w:rsidR="00B52DCD" w:rsidRDefault="00B52DCD" w:rsidP="00B52DCD">
      <w:pPr>
        <w:pStyle w:val="Listeavsnitt"/>
        <w:numPr>
          <w:ilvl w:val="0"/>
          <w:numId w:val="1"/>
        </w:numPr>
      </w:pPr>
      <w:r>
        <w:t>Verdi</w:t>
      </w:r>
    </w:p>
    <w:p w:rsidR="00B52DCD" w:rsidRDefault="00B52DCD" w:rsidP="00B52DCD">
      <w:pPr>
        <w:pStyle w:val="Listeavsnitt"/>
      </w:pPr>
    </w:p>
    <w:p w:rsidR="00B52DCD" w:rsidRDefault="00EC0B6C" w:rsidP="00B52DCD">
      <w:pPr>
        <w:pStyle w:val="Listeavsnitt"/>
        <w:numPr>
          <w:ilvl w:val="0"/>
          <w:numId w:val="1"/>
        </w:numPr>
      </w:pPr>
      <w:r>
        <w:t>Biologisk mangfold, b</w:t>
      </w:r>
      <w:r w:rsidR="00B52DCD">
        <w:t>eitegrunnlag</w:t>
      </w:r>
      <w:r>
        <w:t>et og beiteskader på skog</w:t>
      </w:r>
    </w:p>
    <w:p w:rsidR="00B52DCD" w:rsidRDefault="00B52DCD" w:rsidP="00EC0B6C"/>
    <w:p w:rsidR="00B52DCD" w:rsidRDefault="00B52DCD" w:rsidP="00B52DCD">
      <w:pPr>
        <w:pStyle w:val="Listeavsnitt"/>
        <w:numPr>
          <w:ilvl w:val="0"/>
          <w:numId w:val="1"/>
        </w:numPr>
      </w:pPr>
      <w:r>
        <w:t>Viltpåkjørsler</w:t>
      </w:r>
    </w:p>
    <w:p w:rsidR="00B52DCD" w:rsidRDefault="00B52DCD" w:rsidP="00B52DCD"/>
    <w:p w:rsidR="00B52DCD" w:rsidRDefault="00B52DCD" w:rsidP="00B52DCD">
      <w:pPr>
        <w:pStyle w:val="Listeavsnitt"/>
        <w:numPr>
          <w:ilvl w:val="0"/>
          <w:numId w:val="1"/>
        </w:numPr>
      </w:pPr>
      <w:r>
        <w:t>Bestandsstatus</w:t>
      </w:r>
    </w:p>
    <w:p w:rsidR="00B52DCD" w:rsidRDefault="00EC0B6C" w:rsidP="00197F3A">
      <w:pPr>
        <w:pStyle w:val="Listeavsnitt"/>
        <w:numPr>
          <w:ilvl w:val="1"/>
          <w:numId w:val="1"/>
        </w:numPr>
      </w:pPr>
      <w:r>
        <w:t>Elg</w:t>
      </w:r>
    </w:p>
    <w:p w:rsidR="00197F3A" w:rsidRDefault="00197F3A" w:rsidP="00197F3A">
      <w:pPr>
        <w:pStyle w:val="Listeavsnitt"/>
        <w:numPr>
          <w:ilvl w:val="1"/>
          <w:numId w:val="1"/>
        </w:numPr>
      </w:pPr>
      <w:r>
        <w:t>Hjort</w:t>
      </w:r>
    </w:p>
    <w:p w:rsidR="00197F3A" w:rsidRDefault="00197F3A" w:rsidP="00197F3A">
      <w:pPr>
        <w:pStyle w:val="Listeavsnitt"/>
        <w:numPr>
          <w:ilvl w:val="1"/>
          <w:numId w:val="1"/>
        </w:numPr>
      </w:pPr>
      <w:r>
        <w:t>Rådyr</w:t>
      </w:r>
    </w:p>
    <w:p w:rsidR="00B52DCD" w:rsidRDefault="00B52DCD" w:rsidP="00B52DCD">
      <w:pPr>
        <w:pStyle w:val="Listeavsnitt"/>
      </w:pPr>
    </w:p>
    <w:p w:rsidR="00B52DCD" w:rsidRDefault="00EC0B6C" w:rsidP="00B52DCD">
      <w:pPr>
        <w:pStyle w:val="Listeavsnitt"/>
        <w:numPr>
          <w:ilvl w:val="0"/>
          <w:numId w:val="1"/>
        </w:numPr>
      </w:pPr>
      <w:r>
        <w:t>Målsett</w:t>
      </w:r>
      <w:r w:rsidR="00B52DCD">
        <w:t>inger</w:t>
      </w:r>
      <w:r>
        <w:t xml:space="preserve"> for forvaltningen</w:t>
      </w:r>
    </w:p>
    <w:p w:rsidR="00EC0B6C" w:rsidRDefault="00EC0B6C" w:rsidP="00EC0B6C">
      <w:pPr>
        <w:pStyle w:val="Listeavsnitt"/>
        <w:numPr>
          <w:ilvl w:val="1"/>
          <w:numId w:val="1"/>
        </w:numPr>
      </w:pPr>
      <w:r>
        <w:t>Nasjonale føringer</w:t>
      </w:r>
    </w:p>
    <w:p w:rsidR="00EC0B6C" w:rsidRDefault="00EC0B6C" w:rsidP="00EC0B6C">
      <w:pPr>
        <w:pStyle w:val="Listeavsnitt"/>
        <w:numPr>
          <w:ilvl w:val="1"/>
          <w:numId w:val="1"/>
        </w:numPr>
      </w:pPr>
      <w:r>
        <w:t>Hovedmålsettinger for forvaltningen av hjortevilt i Øyer kommune</w:t>
      </w:r>
    </w:p>
    <w:p w:rsidR="00B52DCD" w:rsidRDefault="00EC0B6C" w:rsidP="00EC0B6C">
      <w:pPr>
        <w:pStyle w:val="Listeavsnitt"/>
        <w:numPr>
          <w:ilvl w:val="1"/>
          <w:numId w:val="1"/>
        </w:numPr>
      </w:pPr>
      <w:r>
        <w:t xml:space="preserve">Mål for bestandsstørrelse, </w:t>
      </w:r>
      <w:r w:rsidR="00B52DCD">
        <w:t>bestandsutvikling</w:t>
      </w:r>
      <w:r>
        <w:t xml:space="preserve"> og b</w:t>
      </w:r>
      <w:r w:rsidR="00B52DCD">
        <w:t>estandssammensetning</w:t>
      </w:r>
    </w:p>
    <w:p w:rsidR="00B52DCD" w:rsidRDefault="00B52DCD" w:rsidP="00EC0B6C">
      <w:r>
        <w:tab/>
      </w:r>
    </w:p>
    <w:p w:rsidR="00EC0B6C" w:rsidRDefault="00EC0B6C" w:rsidP="00B52DCD">
      <w:pPr>
        <w:pStyle w:val="Listeavsnitt"/>
        <w:numPr>
          <w:ilvl w:val="0"/>
          <w:numId w:val="1"/>
        </w:numPr>
      </w:pPr>
      <w:r>
        <w:t>Strategier og tiltak</w:t>
      </w:r>
    </w:p>
    <w:p w:rsidR="00EC0B6C" w:rsidRDefault="00EC0B6C" w:rsidP="00EC0B6C">
      <w:pPr>
        <w:pStyle w:val="Listeavsnitt"/>
        <w:numPr>
          <w:ilvl w:val="1"/>
          <w:numId w:val="1"/>
        </w:numPr>
      </w:pPr>
      <w:r>
        <w:t>Kunnskapsbasert forvaltning</w:t>
      </w:r>
    </w:p>
    <w:p w:rsidR="00B52DCD" w:rsidRDefault="00EC0B6C" w:rsidP="00EC0B6C">
      <w:pPr>
        <w:pStyle w:val="Listeavsnitt"/>
        <w:numPr>
          <w:ilvl w:val="1"/>
          <w:numId w:val="1"/>
        </w:numPr>
      </w:pPr>
      <w:r>
        <w:t>Samarbeid om hjorteviltforvaltningen</w:t>
      </w:r>
      <w:r w:rsidR="00B52DCD">
        <w:t xml:space="preserve"> </w:t>
      </w:r>
    </w:p>
    <w:p w:rsidR="00B52DCD" w:rsidRDefault="00B52DCD" w:rsidP="00B52DCD"/>
    <w:p w:rsidR="00B52DCD" w:rsidRDefault="00B52DCD" w:rsidP="00B52DCD">
      <w:r>
        <w:br w:type="page"/>
      </w:r>
    </w:p>
    <w:p w:rsidR="00B52DCD" w:rsidRDefault="00B52DCD" w:rsidP="00B52DCD">
      <w:pPr>
        <w:rPr>
          <w:b/>
          <w:sz w:val="28"/>
          <w:szCs w:val="28"/>
        </w:rPr>
      </w:pPr>
      <w:r>
        <w:rPr>
          <w:b/>
          <w:sz w:val="28"/>
          <w:szCs w:val="28"/>
        </w:rPr>
        <w:lastRenderedPageBreak/>
        <w:t>1 Innledning</w:t>
      </w:r>
    </w:p>
    <w:p w:rsidR="00B52DCD" w:rsidRDefault="00B52DCD" w:rsidP="00B52DCD">
      <w:pPr>
        <w:rPr>
          <w:b/>
          <w:sz w:val="28"/>
          <w:szCs w:val="28"/>
        </w:rPr>
      </w:pPr>
    </w:p>
    <w:p w:rsidR="00B52DCD" w:rsidRDefault="00B52DCD" w:rsidP="00B52DCD">
      <w:r>
        <w:t>I 2012 kom det en ny forskrift om forvaltning av hjortevilt. Denne trekker opp rammene for den fremtidige forvaltningen av hjorteviltet.</w:t>
      </w:r>
    </w:p>
    <w:p w:rsidR="00B52DCD" w:rsidRDefault="00B52DCD" w:rsidP="00B52DCD"/>
    <w:p w:rsidR="00B52DCD" w:rsidRDefault="00B52DCD" w:rsidP="00B52DCD">
      <w:r>
        <w:t>Etter den nye forskriften skal kommunene utarbeide kommunale p</w:t>
      </w:r>
      <w:r w:rsidR="00197F3A">
        <w:t>laner og vedta kommunale målsett</w:t>
      </w:r>
      <w:r>
        <w:t>inger for utviklingen av bestandene av elg, hjort og rådyr, jf § 3.</w:t>
      </w:r>
    </w:p>
    <w:p w:rsidR="00B52DCD" w:rsidRDefault="00B52DCD" w:rsidP="00B52DCD"/>
    <w:p w:rsidR="00B52DCD" w:rsidRDefault="00B52DCD" w:rsidP="00B52DCD">
      <w:pPr>
        <w:shd w:val="clear" w:color="auto" w:fill="BFBFBF" w:themeFill="background1" w:themeFillShade="BF"/>
      </w:pPr>
      <w:r>
        <w:t>§ 3 Mål for forvaltning av elg, hjort og rådyr</w:t>
      </w:r>
    </w:p>
    <w:p w:rsidR="00B52DCD" w:rsidRDefault="00B52DCD" w:rsidP="00B52DCD">
      <w:pPr>
        <w:shd w:val="clear" w:color="auto" w:fill="BFBFBF" w:themeFill="background1" w:themeFillShade="BF"/>
      </w:pPr>
    </w:p>
    <w:p w:rsidR="00B52DCD" w:rsidRDefault="00197F3A" w:rsidP="00B52DCD">
      <w:pPr>
        <w:shd w:val="clear" w:color="auto" w:fill="BFBFBF" w:themeFill="background1" w:themeFillShade="BF"/>
      </w:pPr>
      <w:r>
        <w:t>Kommunen skal vedta målsett</w:t>
      </w:r>
      <w:r w:rsidR="00B52DCD">
        <w:t>inger for utviklingen av bestandene av elg hjort og rådyr der det er åpnet for jakt på artene.</w:t>
      </w:r>
    </w:p>
    <w:p w:rsidR="00B52DCD" w:rsidRDefault="00B52DCD" w:rsidP="00B52DCD">
      <w:pPr>
        <w:shd w:val="clear" w:color="auto" w:fill="BFBFBF" w:themeFill="background1" w:themeFillShade="BF"/>
      </w:pPr>
    </w:p>
    <w:p w:rsidR="00B52DCD" w:rsidRDefault="00B52DCD" w:rsidP="00B52DCD">
      <w:pPr>
        <w:shd w:val="clear" w:color="auto" w:fill="BFBFBF" w:themeFill="background1" w:themeFillShade="BF"/>
      </w:pPr>
      <w:r>
        <w:t>Målene skal blant annet ta hensyn til opplysninger om beitegrunnlaget, skader på skog og omfanget av viltulykker på veg og bane.</w:t>
      </w:r>
    </w:p>
    <w:p w:rsidR="00B52DCD" w:rsidRDefault="00B52DCD" w:rsidP="00B52DCD"/>
    <w:p w:rsidR="00B52DCD" w:rsidRDefault="00B52DCD" w:rsidP="00B52DCD">
      <w:r>
        <w:t>Det e</w:t>
      </w:r>
      <w:r w:rsidR="00197F3A">
        <w:t>r viktig at de kommunale målsett</w:t>
      </w:r>
      <w:r>
        <w:t>ingene er konkrete og etterprøvbare. Tidligere har det vært fokusert mye på fordelingen på alder og kjønn i avskytingen og målene har vært knyttet til dette. For at forvaltningen skal kunne ta hensyn til andre samfunnsinteresser som skader på skog, viltulykker og beitegrunnlaget er det viktig at man fastset</w:t>
      </w:r>
      <w:r w:rsidR="00197F3A">
        <w:t>ter konkrete målsettingen for</w:t>
      </w:r>
      <w:r>
        <w:t xml:space="preserve"> bestandsutvikling og bestandsstørrelser. Som indikator på bestandsutvikli</w:t>
      </w:r>
      <w:r w:rsidR="00197F3A">
        <w:t xml:space="preserve">ng og bestandsstørrelse </w:t>
      </w:r>
      <w:r>
        <w:t>bruke</w:t>
      </w:r>
      <w:r w:rsidR="00197F3A">
        <w:t>s</w:t>
      </w:r>
      <w:r>
        <w:t xml:space="preserve"> « Sett elg pr. jegerdags</w:t>
      </w:r>
      <w:r w:rsidR="00197F3A">
        <w:t>verk». Dette er en indikator</w:t>
      </w:r>
      <w:r>
        <w:t xml:space="preserve"> man får fra Sett elg-dataene som blir lagt inn i Hjorteviltregisteret. </w:t>
      </w:r>
    </w:p>
    <w:p w:rsidR="00B52DCD" w:rsidRDefault="00B52DCD" w:rsidP="00B52DCD"/>
    <w:p w:rsidR="00B52DCD" w:rsidRDefault="00B52DCD" w:rsidP="00B52DCD">
      <w:r>
        <w:t>Leveområdene til både elg og hjort er store og strekker seg ofte over kommunegrensene. For å forvalte hjorteviltet på en enhetlig og bærekraftig måte er man derfor avhengig av en samordnet forvaltning innen årsleveområdene. Det er også  understreket i den nye forskriften at de</w:t>
      </w:r>
      <w:r w:rsidR="0042086E">
        <w:t>t</w:t>
      </w:r>
      <w:r>
        <w:t xml:space="preserve"> er ønskelig med interkommunalt samarbeid for å få en mest mulig enhetlig forvaltning av hjorteviltbestandene innen årsleveområdene.</w:t>
      </w:r>
    </w:p>
    <w:p w:rsidR="00B52DCD" w:rsidRDefault="00B52DCD" w:rsidP="00B52DCD"/>
    <w:p w:rsidR="00B52DCD" w:rsidRDefault="00B52DCD" w:rsidP="00B52DCD">
      <w:r>
        <w:t>Rettighetshavernes ansvar for den praktiske forvaltningen av hjorteviltet er videreført i den nye forskriften. I Øyer blir både elg og hjort forvaltet gjennom flerårige bestandsplaner.</w:t>
      </w:r>
    </w:p>
    <w:p w:rsidR="00B52DCD" w:rsidRDefault="00B52DCD" w:rsidP="00B52DCD"/>
    <w:p w:rsidR="00B52DCD" w:rsidRDefault="00B52DCD" w:rsidP="00B52DCD">
      <w:pPr>
        <w:shd w:val="clear" w:color="auto" w:fill="A6A6A6" w:themeFill="background1" w:themeFillShade="A6"/>
      </w:pPr>
      <w:r>
        <w:t>§ 19 Bestandsplan for elg og hjort</w:t>
      </w:r>
    </w:p>
    <w:p w:rsidR="00B52DCD" w:rsidRDefault="00B52DCD" w:rsidP="00B52DCD">
      <w:pPr>
        <w:shd w:val="clear" w:color="auto" w:fill="A6A6A6" w:themeFill="background1" w:themeFillShade="A6"/>
      </w:pPr>
    </w:p>
    <w:p w:rsidR="00B52DCD" w:rsidRDefault="00B52DCD" w:rsidP="00B52DCD">
      <w:pPr>
        <w:shd w:val="clear" w:color="auto" w:fill="A6A6A6" w:themeFill="background1" w:themeFillShade="A6"/>
      </w:pPr>
      <w:r>
        <w:t>Kommunen kan godkjenne en flerårig, maksimalt 5 årig, bestandsplan for et vald eller bestandsplanområde godkjent for jakt på elg og/eller hjort, og som disponerer et areal på minimum 20 ganger minstearealet. Planen skal inneholde målsetning for bestandsutvikling og plan for den årlige avskytingen i antall, fordelt på</w:t>
      </w:r>
      <w:r w:rsidR="0042086E">
        <w:t xml:space="preserve"> alder og kjønn. Planens målsett</w:t>
      </w:r>
      <w:r>
        <w:t>ing skal være i samsvar med kommunens mål for å bli godkjent.</w:t>
      </w:r>
    </w:p>
    <w:p w:rsidR="00B52DCD" w:rsidRDefault="00B52DCD" w:rsidP="00B52DCD"/>
    <w:p w:rsidR="000402F2" w:rsidRDefault="00BA03C0" w:rsidP="00B52DCD">
      <w:r>
        <w:t xml:space="preserve">I Øyer skal bestandsplanene for elg rulleres i 2013. </w:t>
      </w:r>
      <w:r w:rsidR="00030C01">
        <w:t>Arealene øst for Lågen i Øyer hører til Øyer Østside forvaltningsområde for elg og hjort, mens arealene på vestsida av Lågen  forvaltes i et felles forvaltningsområde med Gausdal. Det betyr at Bestandsplanen for elg for Øyer Østsid</w:t>
      </w:r>
      <w:r w:rsidR="006C15B0">
        <w:t>e skal godkjennes i Øyer, mens bestandsplanen som omfatter arealene ve</w:t>
      </w:r>
      <w:r w:rsidR="00030C01">
        <w:t>st for Lågen i Øyer blir behandlet og godkjent i Gausdal. Når de</w:t>
      </w:r>
      <w:r w:rsidR="006C15B0">
        <w:t>t gjelder bestandsplanene</w:t>
      </w:r>
      <w:r w:rsidR="00030C01">
        <w:t xml:space="preserve"> for hjort så skal de ruller</w:t>
      </w:r>
      <w:r w:rsidR="006C15B0">
        <w:t>es hhv i 2013 for Øyer Østside f</w:t>
      </w:r>
      <w:r w:rsidR="00030C01">
        <w:t>orvaltningsområde og i 2014 for Øyer Vestside forvaltningsområde</w:t>
      </w:r>
      <w:r w:rsidR="000402F2">
        <w:t>.</w:t>
      </w:r>
    </w:p>
    <w:p w:rsidR="000402F2" w:rsidRDefault="000402F2" w:rsidP="00B52DCD"/>
    <w:p w:rsidR="000402F2" w:rsidRDefault="000402F2" w:rsidP="00B52DCD">
      <w:r>
        <w:lastRenderedPageBreak/>
        <w:t>Som det står i forskriften om forvaltning av hjo</w:t>
      </w:r>
      <w:r w:rsidR="006C15B0">
        <w:t>rtevilt er det viktig at man in</w:t>
      </w:r>
      <w:r>
        <w:t>volverer rettighetshaverne i forbindelse med utarbeidelse av de kommunale målsetningene. Det er viktig at man har en god prosess i dette arbeidet og ettersom bestandsplanene for hjort ikke rulleres sam</w:t>
      </w:r>
      <w:r w:rsidR="006C15B0">
        <w:t>tidig og det er på vestsida av L</w:t>
      </w:r>
      <w:r w:rsidR="00197F3A">
        <w:t>ågen i</w:t>
      </w:r>
      <w:r>
        <w:t xml:space="preserve"> Øyer </w:t>
      </w:r>
      <w:r w:rsidR="00197F3A">
        <w:t>vi har</w:t>
      </w:r>
      <w:r>
        <w:t xml:space="preserve"> mest hjort – vil de kommunale målene for h</w:t>
      </w:r>
      <w:r w:rsidR="00EE35AB">
        <w:t>j</w:t>
      </w:r>
      <w:r>
        <w:t xml:space="preserve">ort bli </w:t>
      </w:r>
      <w:r w:rsidR="00197F3A">
        <w:t xml:space="preserve">tatt inn i 2014 </w:t>
      </w:r>
      <w:r>
        <w:t xml:space="preserve">– det samme gjelder rådyr. </w:t>
      </w:r>
    </w:p>
    <w:p w:rsidR="000402F2" w:rsidRDefault="000402F2" w:rsidP="00B52DCD"/>
    <w:p w:rsidR="000402F2" w:rsidRDefault="000402F2" w:rsidP="00B52DCD">
      <w:r>
        <w:t xml:space="preserve">Rådmannen i Øyer vil derfor 1) legge frem sak om kommunale målsetninger for forvaltning av hjortevilt som omfatter elg i 2013 og 2) en ny samlet sak om </w:t>
      </w:r>
      <w:r w:rsidR="00EE35AB">
        <w:t>godkjenning av kommunale målsett</w:t>
      </w:r>
      <w:r>
        <w:t>inger for f</w:t>
      </w:r>
      <w:r w:rsidR="006C15B0">
        <w:t>orvaltning av hjortevilt i 2014, som også omfatter hjort og rådyr.</w:t>
      </w:r>
    </w:p>
    <w:p w:rsidR="00BA03C0" w:rsidRDefault="000402F2" w:rsidP="00B52DCD">
      <w:r>
        <w:t xml:space="preserve"> </w:t>
      </w:r>
      <w:r w:rsidR="00030C01">
        <w:t xml:space="preserve"> </w:t>
      </w:r>
    </w:p>
    <w:p w:rsidR="00B52DCD" w:rsidRDefault="00B52DCD" w:rsidP="00B52DCD"/>
    <w:p w:rsidR="00B52DCD" w:rsidRDefault="00B52DCD" w:rsidP="00B52DCD">
      <w:pPr>
        <w:rPr>
          <w:b/>
          <w:sz w:val="28"/>
          <w:szCs w:val="28"/>
        </w:rPr>
      </w:pPr>
      <w:r w:rsidRPr="009F791C">
        <w:rPr>
          <w:b/>
          <w:sz w:val="28"/>
          <w:szCs w:val="28"/>
        </w:rPr>
        <w:t>2 Arealgrunnlag og organisering</w:t>
      </w:r>
    </w:p>
    <w:p w:rsidR="00B52DCD" w:rsidRPr="009F791C" w:rsidRDefault="00B52DCD" w:rsidP="00B52DCD">
      <w:pPr>
        <w:rPr>
          <w:b/>
          <w:sz w:val="28"/>
          <w:szCs w:val="28"/>
        </w:rPr>
      </w:pPr>
    </w:p>
    <w:p w:rsidR="00424CCD" w:rsidRDefault="00424CCD" w:rsidP="00424CCD">
      <w:r>
        <w:t>I Øyer</w:t>
      </w:r>
      <w:r w:rsidR="0007283E">
        <w:t xml:space="preserve"> er forvaltningen av hjorteviltet godt organisert og </w:t>
      </w:r>
      <w:r w:rsidR="00B52DCD">
        <w:t xml:space="preserve"> både elg og hjort </w:t>
      </w:r>
      <w:r w:rsidR="0007283E">
        <w:t xml:space="preserve">blir </w:t>
      </w:r>
      <w:r w:rsidR="00B52DCD">
        <w:t>forvaltet gjennom godkjente bestandspl</w:t>
      </w:r>
      <w:r w:rsidR="006C15B0">
        <w:t>aner. Elgen forvaltes gjennom</w:t>
      </w:r>
      <w:r>
        <w:t xml:space="preserve"> </w:t>
      </w:r>
      <w:r w:rsidR="006C15B0">
        <w:t xml:space="preserve">forvaltningsområdene </w:t>
      </w:r>
      <w:r>
        <w:t>Øyer Østside forvaltningsområde for elg og hjort og gjennom</w:t>
      </w:r>
      <w:r w:rsidR="006C15B0">
        <w:t xml:space="preserve"> forvaltningsområdet </w:t>
      </w:r>
      <w:r>
        <w:t>Samarbeidsorganet for utmarksnæring i Gausdal, Follebu jakt- og okseholdsforening</w:t>
      </w:r>
      <w:r w:rsidR="00D1166C">
        <w:t>,</w:t>
      </w:r>
      <w:r>
        <w:t xml:space="preserve"> Roåker Jaktforening, Musdal Utmarkslag, Øyer Vestside </w:t>
      </w:r>
      <w:r w:rsidR="006C15B0">
        <w:t>Jaktforening.</w:t>
      </w:r>
    </w:p>
    <w:p w:rsidR="006C15B0" w:rsidRDefault="006C15B0" w:rsidP="00424CCD">
      <w:r>
        <w:t>Hjorten forvaltes gjennom Øyer Østside forvaltningsområde for elg og hjort og gjennom Øyer Vestside forvaltningsområde for hjortevilt.</w:t>
      </w:r>
    </w:p>
    <w:p w:rsidR="006C15B0" w:rsidRDefault="006C15B0" w:rsidP="00424CCD"/>
    <w:p w:rsidR="0007283E" w:rsidRDefault="0007283E" w:rsidP="00424CCD">
      <w:r>
        <w:t>Tabell</w:t>
      </w:r>
      <w:r w:rsidR="00DE1E8F">
        <w:t xml:space="preserve">ene nedenfor </w:t>
      </w:r>
      <w:r w:rsidR="0042086E">
        <w:t xml:space="preserve">viser </w:t>
      </w:r>
      <w:r>
        <w:t>arealgrunnlaget til de forskjellige forvaltningsområd</w:t>
      </w:r>
      <w:r w:rsidR="0042086E">
        <w:t>e</w:t>
      </w:r>
      <w:r>
        <w:t>ne og godkjent kvote for planperioden</w:t>
      </w:r>
      <w:r w:rsidR="00D1166C">
        <w:t xml:space="preserve"> 2008-2012.</w:t>
      </w:r>
    </w:p>
    <w:p w:rsidR="00424CCD" w:rsidRDefault="00424CCD" w:rsidP="00B52DCD"/>
    <w:p w:rsidR="00BB77E3" w:rsidRPr="00BB77E3" w:rsidRDefault="00BB77E3" w:rsidP="00B52DCD">
      <w:pPr>
        <w:rPr>
          <w:i/>
        </w:rPr>
      </w:pPr>
      <w:r w:rsidRPr="00BB77E3">
        <w:rPr>
          <w:i/>
        </w:rPr>
        <w:t>Tabell: Øyer Østside forvaltningsområde for elg og hjort – deltagere og tellende areal</w:t>
      </w:r>
    </w:p>
    <w:p w:rsidR="002568B2" w:rsidRPr="005F5B22" w:rsidRDefault="005F5B22" w:rsidP="00B52DCD">
      <w:r>
        <w:tab/>
      </w:r>
    </w:p>
    <w:tbl>
      <w:tblPr>
        <w:tblStyle w:val="Tabellrutenett"/>
        <w:tblW w:w="0" w:type="auto"/>
        <w:tblLook w:val="04A0" w:firstRow="1" w:lastRow="0" w:firstColumn="1" w:lastColumn="0" w:noHBand="0" w:noVBand="1"/>
      </w:tblPr>
      <w:tblGrid>
        <w:gridCol w:w="3070"/>
        <w:gridCol w:w="3071"/>
        <w:gridCol w:w="3071"/>
      </w:tblGrid>
      <w:tr w:rsidR="002568B2" w:rsidRPr="002568B2" w:rsidTr="00BB77E3">
        <w:tc>
          <w:tcPr>
            <w:tcW w:w="3070" w:type="dxa"/>
            <w:shd w:val="clear" w:color="auto" w:fill="D9D9D9" w:themeFill="background1" w:themeFillShade="D9"/>
          </w:tcPr>
          <w:p w:rsidR="002568B2" w:rsidRPr="002568B2" w:rsidRDefault="002568B2" w:rsidP="00B52DCD">
            <w:pPr>
              <w:rPr>
                <w:b/>
              </w:rPr>
            </w:pPr>
            <w:r w:rsidRPr="002568B2">
              <w:rPr>
                <w:b/>
              </w:rPr>
              <w:t>Rettighetshaver</w:t>
            </w:r>
          </w:p>
        </w:tc>
        <w:tc>
          <w:tcPr>
            <w:tcW w:w="6142" w:type="dxa"/>
            <w:gridSpan w:val="2"/>
            <w:shd w:val="clear" w:color="auto" w:fill="D9D9D9" w:themeFill="background1" w:themeFillShade="D9"/>
          </w:tcPr>
          <w:p w:rsidR="002568B2" w:rsidRPr="002568B2" w:rsidRDefault="002568B2" w:rsidP="002568B2">
            <w:pPr>
              <w:jc w:val="center"/>
              <w:rPr>
                <w:b/>
              </w:rPr>
            </w:pPr>
            <w:r w:rsidRPr="002568B2">
              <w:rPr>
                <w:b/>
              </w:rPr>
              <w:t xml:space="preserve">Tellende areal </w:t>
            </w:r>
            <w:r w:rsidR="009E1102">
              <w:rPr>
                <w:b/>
              </w:rPr>
              <w:t>–</w:t>
            </w:r>
            <w:r w:rsidRPr="002568B2">
              <w:rPr>
                <w:b/>
              </w:rPr>
              <w:t xml:space="preserve"> daa</w:t>
            </w:r>
          </w:p>
        </w:tc>
      </w:tr>
      <w:tr w:rsidR="002568B2" w:rsidRPr="002568B2" w:rsidTr="00BB77E3">
        <w:tc>
          <w:tcPr>
            <w:tcW w:w="3070" w:type="dxa"/>
            <w:shd w:val="clear" w:color="auto" w:fill="D9D9D9" w:themeFill="background1" w:themeFillShade="D9"/>
          </w:tcPr>
          <w:p w:rsidR="002568B2" w:rsidRPr="002568B2" w:rsidRDefault="002568B2" w:rsidP="00B52DCD">
            <w:pPr>
              <w:rPr>
                <w:b/>
              </w:rPr>
            </w:pPr>
          </w:p>
        </w:tc>
        <w:tc>
          <w:tcPr>
            <w:tcW w:w="3071" w:type="dxa"/>
            <w:shd w:val="clear" w:color="auto" w:fill="D9D9D9" w:themeFill="background1" w:themeFillShade="D9"/>
          </w:tcPr>
          <w:p w:rsidR="002568B2" w:rsidRPr="002568B2" w:rsidRDefault="002568B2" w:rsidP="002568B2">
            <w:pPr>
              <w:jc w:val="center"/>
              <w:rPr>
                <w:b/>
              </w:rPr>
            </w:pPr>
            <w:r w:rsidRPr="002568B2">
              <w:rPr>
                <w:b/>
              </w:rPr>
              <w:t>Elg</w:t>
            </w:r>
          </w:p>
        </w:tc>
        <w:tc>
          <w:tcPr>
            <w:tcW w:w="3071" w:type="dxa"/>
            <w:shd w:val="clear" w:color="auto" w:fill="D9D9D9" w:themeFill="background1" w:themeFillShade="D9"/>
          </w:tcPr>
          <w:p w:rsidR="002568B2" w:rsidRPr="002568B2" w:rsidRDefault="002568B2" w:rsidP="002568B2">
            <w:pPr>
              <w:jc w:val="center"/>
              <w:rPr>
                <w:b/>
              </w:rPr>
            </w:pPr>
            <w:r w:rsidRPr="002568B2">
              <w:rPr>
                <w:b/>
              </w:rPr>
              <w:t>Hjort</w:t>
            </w:r>
          </w:p>
        </w:tc>
      </w:tr>
      <w:tr w:rsidR="002568B2" w:rsidTr="002568B2">
        <w:tc>
          <w:tcPr>
            <w:tcW w:w="3070" w:type="dxa"/>
          </w:tcPr>
          <w:p w:rsidR="002568B2" w:rsidRDefault="002568B2" w:rsidP="00B52DCD">
            <w:r>
              <w:t xml:space="preserve">Sørbygda Jaktforening </w:t>
            </w:r>
          </w:p>
        </w:tc>
        <w:tc>
          <w:tcPr>
            <w:tcW w:w="3071" w:type="dxa"/>
          </w:tcPr>
          <w:p w:rsidR="002568B2" w:rsidRDefault="002568B2" w:rsidP="00B52DCD">
            <w:r>
              <w:t>21 575 daa</w:t>
            </w:r>
          </w:p>
        </w:tc>
        <w:tc>
          <w:tcPr>
            <w:tcW w:w="3071" w:type="dxa"/>
          </w:tcPr>
          <w:p w:rsidR="002568B2" w:rsidRDefault="002568B2" w:rsidP="00B52DCD">
            <w:r>
              <w:t>21 575 daa</w:t>
            </w:r>
          </w:p>
        </w:tc>
      </w:tr>
      <w:tr w:rsidR="002568B2" w:rsidTr="002568B2">
        <w:tc>
          <w:tcPr>
            <w:tcW w:w="3070" w:type="dxa"/>
          </w:tcPr>
          <w:p w:rsidR="002568B2" w:rsidRDefault="00BB77E3" w:rsidP="00B52DCD">
            <w:r>
              <w:t>Liesmorka U</w:t>
            </w:r>
            <w:r w:rsidR="002568B2">
              <w:t>tmarkslag</w:t>
            </w:r>
          </w:p>
        </w:tc>
        <w:tc>
          <w:tcPr>
            <w:tcW w:w="3071" w:type="dxa"/>
          </w:tcPr>
          <w:p w:rsidR="002568B2" w:rsidRDefault="002568B2" w:rsidP="00B52DCD">
            <w:r>
              <w:t>9 338 daa</w:t>
            </w:r>
          </w:p>
        </w:tc>
        <w:tc>
          <w:tcPr>
            <w:tcW w:w="3071" w:type="dxa"/>
          </w:tcPr>
          <w:p w:rsidR="002568B2" w:rsidRDefault="002568B2" w:rsidP="00B52DCD">
            <w:r>
              <w:t>9 338 daa</w:t>
            </w:r>
          </w:p>
        </w:tc>
      </w:tr>
      <w:tr w:rsidR="002568B2" w:rsidTr="002568B2">
        <w:tc>
          <w:tcPr>
            <w:tcW w:w="3070" w:type="dxa"/>
          </w:tcPr>
          <w:p w:rsidR="002568B2" w:rsidRDefault="002568B2" w:rsidP="00B52DCD">
            <w:r>
              <w:t>Midtbygda Jaktforening</w:t>
            </w:r>
          </w:p>
        </w:tc>
        <w:tc>
          <w:tcPr>
            <w:tcW w:w="3071" w:type="dxa"/>
          </w:tcPr>
          <w:p w:rsidR="002568B2" w:rsidRDefault="002568B2" w:rsidP="00B52DCD">
            <w:r>
              <w:t>16 000 daa</w:t>
            </w:r>
          </w:p>
        </w:tc>
        <w:tc>
          <w:tcPr>
            <w:tcW w:w="3071" w:type="dxa"/>
          </w:tcPr>
          <w:p w:rsidR="002568B2" w:rsidRDefault="002568B2" w:rsidP="00B52DCD">
            <w:r>
              <w:t>16 000 daa</w:t>
            </w:r>
          </w:p>
        </w:tc>
      </w:tr>
      <w:tr w:rsidR="002568B2" w:rsidTr="002568B2">
        <w:tc>
          <w:tcPr>
            <w:tcW w:w="3070" w:type="dxa"/>
          </w:tcPr>
          <w:p w:rsidR="002568B2" w:rsidRDefault="002568B2" w:rsidP="00B52DCD">
            <w:r>
              <w:t>Nordbygda Jaktforening</w:t>
            </w:r>
          </w:p>
        </w:tc>
        <w:tc>
          <w:tcPr>
            <w:tcW w:w="3071" w:type="dxa"/>
          </w:tcPr>
          <w:p w:rsidR="002568B2" w:rsidRDefault="002568B2" w:rsidP="00B52DCD">
            <w:r>
              <w:t>17 153 daa</w:t>
            </w:r>
          </w:p>
        </w:tc>
        <w:tc>
          <w:tcPr>
            <w:tcW w:w="3071" w:type="dxa"/>
          </w:tcPr>
          <w:p w:rsidR="002568B2" w:rsidRDefault="002568B2" w:rsidP="00B52DCD">
            <w:r>
              <w:t>17153 daa</w:t>
            </w:r>
          </w:p>
        </w:tc>
      </w:tr>
      <w:tr w:rsidR="002568B2" w:rsidTr="002568B2">
        <w:tc>
          <w:tcPr>
            <w:tcW w:w="3070" w:type="dxa"/>
          </w:tcPr>
          <w:p w:rsidR="002568B2" w:rsidRDefault="002568B2" w:rsidP="00B52DCD">
            <w:r>
              <w:t xml:space="preserve">Sør – Tretten Jaktforening </w:t>
            </w:r>
          </w:p>
        </w:tc>
        <w:tc>
          <w:tcPr>
            <w:tcW w:w="3071" w:type="dxa"/>
          </w:tcPr>
          <w:p w:rsidR="002568B2" w:rsidRDefault="002568B2" w:rsidP="00B52DCD">
            <w:r>
              <w:t>14 236 daa</w:t>
            </w:r>
          </w:p>
        </w:tc>
        <w:tc>
          <w:tcPr>
            <w:tcW w:w="3071" w:type="dxa"/>
          </w:tcPr>
          <w:p w:rsidR="002568B2" w:rsidRDefault="002568B2" w:rsidP="00B52DCD">
            <w:r>
              <w:t>14 236 daa</w:t>
            </w:r>
          </w:p>
        </w:tc>
      </w:tr>
      <w:tr w:rsidR="002568B2" w:rsidTr="002568B2">
        <w:tc>
          <w:tcPr>
            <w:tcW w:w="3070" w:type="dxa"/>
          </w:tcPr>
          <w:p w:rsidR="002568B2" w:rsidRDefault="002568B2" w:rsidP="00B52DCD">
            <w:r>
              <w:t>Nord – Tretten Jaktforening</w:t>
            </w:r>
          </w:p>
        </w:tc>
        <w:tc>
          <w:tcPr>
            <w:tcW w:w="3071" w:type="dxa"/>
          </w:tcPr>
          <w:p w:rsidR="002568B2" w:rsidRDefault="002568B2" w:rsidP="00B52DCD">
            <w:r>
              <w:t>23 142 daa</w:t>
            </w:r>
          </w:p>
        </w:tc>
        <w:tc>
          <w:tcPr>
            <w:tcW w:w="3071" w:type="dxa"/>
          </w:tcPr>
          <w:p w:rsidR="002568B2" w:rsidRDefault="002568B2" w:rsidP="00B52DCD">
            <w:r>
              <w:t>23 142 daa</w:t>
            </w:r>
          </w:p>
        </w:tc>
      </w:tr>
      <w:tr w:rsidR="00BB77E3" w:rsidTr="002568B2">
        <w:tc>
          <w:tcPr>
            <w:tcW w:w="3070" w:type="dxa"/>
          </w:tcPr>
          <w:p w:rsidR="00BB77E3" w:rsidRDefault="00BB77E3" w:rsidP="00B52DCD">
            <w:r>
              <w:t>Øyer statsallmenning</w:t>
            </w:r>
          </w:p>
        </w:tc>
        <w:tc>
          <w:tcPr>
            <w:tcW w:w="3071" w:type="dxa"/>
          </w:tcPr>
          <w:p w:rsidR="00BB77E3" w:rsidRDefault="00BB77E3" w:rsidP="00B52DCD">
            <w:r>
              <w:t>330 000 daa</w:t>
            </w:r>
          </w:p>
        </w:tc>
        <w:tc>
          <w:tcPr>
            <w:tcW w:w="3071" w:type="dxa"/>
          </w:tcPr>
          <w:p w:rsidR="00BB77E3" w:rsidRDefault="00BB77E3" w:rsidP="00B52DCD">
            <w:r>
              <w:t>10 000 daa</w:t>
            </w:r>
          </w:p>
        </w:tc>
      </w:tr>
      <w:tr w:rsidR="00BB77E3" w:rsidRPr="00BB77E3" w:rsidTr="00BB77E3">
        <w:tc>
          <w:tcPr>
            <w:tcW w:w="3070" w:type="dxa"/>
            <w:shd w:val="clear" w:color="auto" w:fill="D9D9D9" w:themeFill="background1" w:themeFillShade="D9"/>
          </w:tcPr>
          <w:p w:rsidR="00BB77E3" w:rsidRPr="00BB77E3" w:rsidRDefault="00BB77E3" w:rsidP="00B52DCD">
            <w:pPr>
              <w:rPr>
                <w:b/>
              </w:rPr>
            </w:pPr>
            <w:r w:rsidRPr="00BB77E3">
              <w:rPr>
                <w:b/>
              </w:rPr>
              <w:t xml:space="preserve">Sum </w:t>
            </w:r>
          </w:p>
        </w:tc>
        <w:tc>
          <w:tcPr>
            <w:tcW w:w="3071" w:type="dxa"/>
            <w:shd w:val="clear" w:color="auto" w:fill="D9D9D9" w:themeFill="background1" w:themeFillShade="D9"/>
          </w:tcPr>
          <w:p w:rsidR="00BB77E3" w:rsidRPr="00BB77E3" w:rsidRDefault="00BB77E3" w:rsidP="00B52DCD">
            <w:pPr>
              <w:rPr>
                <w:b/>
              </w:rPr>
            </w:pPr>
            <w:r w:rsidRPr="00BB77E3">
              <w:rPr>
                <w:b/>
              </w:rPr>
              <w:t>431 444 daa</w:t>
            </w:r>
          </w:p>
        </w:tc>
        <w:tc>
          <w:tcPr>
            <w:tcW w:w="3071" w:type="dxa"/>
            <w:shd w:val="clear" w:color="auto" w:fill="D9D9D9" w:themeFill="background1" w:themeFillShade="D9"/>
          </w:tcPr>
          <w:p w:rsidR="00BB77E3" w:rsidRPr="00BB77E3" w:rsidRDefault="00BB77E3" w:rsidP="00B52DCD">
            <w:pPr>
              <w:rPr>
                <w:b/>
              </w:rPr>
            </w:pPr>
            <w:r w:rsidRPr="00BB77E3">
              <w:rPr>
                <w:b/>
              </w:rPr>
              <w:t>111 444 daa</w:t>
            </w:r>
          </w:p>
        </w:tc>
      </w:tr>
    </w:tbl>
    <w:p w:rsidR="005F5B22" w:rsidRPr="005F5B22" w:rsidRDefault="005F5B22" w:rsidP="00B52DCD"/>
    <w:p w:rsidR="00D016FF" w:rsidRDefault="00D016FF" w:rsidP="00B52DCD"/>
    <w:p w:rsidR="003A4823" w:rsidRDefault="003A4823" w:rsidP="00B52DCD">
      <w:pPr>
        <w:rPr>
          <w:i/>
        </w:rPr>
      </w:pPr>
      <w:r>
        <w:rPr>
          <w:i/>
        </w:rPr>
        <w:t xml:space="preserve">Tabell: Øyer Vestside forvaltningsområde for hjortevilt – deltagere </w:t>
      </w:r>
      <w:r w:rsidR="00D016FF">
        <w:rPr>
          <w:i/>
        </w:rPr>
        <w:t>og tellende areal</w:t>
      </w:r>
    </w:p>
    <w:p w:rsidR="00D016FF" w:rsidRPr="003A4823" w:rsidRDefault="00D016FF" w:rsidP="00B52DCD">
      <w:pPr>
        <w:rPr>
          <w:i/>
        </w:rPr>
      </w:pPr>
    </w:p>
    <w:tbl>
      <w:tblPr>
        <w:tblStyle w:val="Tabellrutenett"/>
        <w:tblW w:w="0" w:type="auto"/>
        <w:tblLook w:val="04A0" w:firstRow="1" w:lastRow="0" w:firstColumn="1" w:lastColumn="0" w:noHBand="0" w:noVBand="1"/>
      </w:tblPr>
      <w:tblGrid>
        <w:gridCol w:w="3070"/>
        <w:gridCol w:w="6142"/>
      </w:tblGrid>
      <w:tr w:rsidR="003A4823" w:rsidRPr="002568B2" w:rsidTr="00E06C40">
        <w:tc>
          <w:tcPr>
            <w:tcW w:w="3070" w:type="dxa"/>
            <w:shd w:val="clear" w:color="auto" w:fill="D9D9D9" w:themeFill="background1" w:themeFillShade="D9"/>
          </w:tcPr>
          <w:p w:rsidR="003A4823" w:rsidRPr="002568B2" w:rsidRDefault="003A4823" w:rsidP="00E06C40">
            <w:pPr>
              <w:rPr>
                <w:b/>
              </w:rPr>
            </w:pPr>
            <w:r w:rsidRPr="002568B2">
              <w:rPr>
                <w:b/>
              </w:rPr>
              <w:t>Rettighetshaver</w:t>
            </w:r>
          </w:p>
        </w:tc>
        <w:tc>
          <w:tcPr>
            <w:tcW w:w="6142" w:type="dxa"/>
            <w:shd w:val="clear" w:color="auto" w:fill="D9D9D9" w:themeFill="background1" w:themeFillShade="D9"/>
          </w:tcPr>
          <w:p w:rsidR="003A4823" w:rsidRPr="002568B2" w:rsidRDefault="003A4823" w:rsidP="00E06C40">
            <w:pPr>
              <w:jc w:val="center"/>
              <w:rPr>
                <w:b/>
              </w:rPr>
            </w:pPr>
            <w:r w:rsidRPr="002568B2">
              <w:rPr>
                <w:b/>
              </w:rPr>
              <w:t xml:space="preserve">Tellende areal </w:t>
            </w:r>
            <w:r w:rsidR="009E1102">
              <w:rPr>
                <w:b/>
              </w:rPr>
              <w:t>–</w:t>
            </w:r>
            <w:r w:rsidRPr="002568B2">
              <w:rPr>
                <w:b/>
              </w:rPr>
              <w:t xml:space="preserve"> daa</w:t>
            </w:r>
          </w:p>
        </w:tc>
      </w:tr>
      <w:tr w:rsidR="003A4823" w:rsidRPr="002568B2" w:rsidTr="003A4823">
        <w:tc>
          <w:tcPr>
            <w:tcW w:w="3070" w:type="dxa"/>
            <w:shd w:val="clear" w:color="auto" w:fill="FFFFFF" w:themeFill="background1"/>
          </w:tcPr>
          <w:p w:rsidR="003A4823" w:rsidRPr="002568B2" w:rsidRDefault="003A4823" w:rsidP="00E06C40">
            <w:pPr>
              <w:rPr>
                <w:b/>
              </w:rPr>
            </w:pPr>
            <w:r>
              <w:t>Roåker Jaktforening</w:t>
            </w:r>
          </w:p>
        </w:tc>
        <w:tc>
          <w:tcPr>
            <w:tcW w:w="6142" w:type="dxa"/>
            <w:shd w:val="clear" w:color="auto" w:fill="FFFFFF" w:themeFill="background1"/>
          </w:tcPr>
          <w:p w:rsidR="003A4823" w:rsidRPr="003A4823" w:rsidRDefault="003A4823" w:rsidP="00E06C40">
            <w:pPr>
              <w:jc w:val="center"/>
            </w:pPr>
            <w:r w:rsidRPr="003A4823">
              <w:t>12 000</w:t>
            </w:r>
          </w:p>
        </w:tc>
      </w:tr>
      <w:tr w:rsidR="003A4823" w:rsidTr="00315C19">
        <w:tc>
          <w:tcPr>
            <w:tcW w:w="3070" w:type="dxa"/>
          </w:tcPr>
          <w:p w:rsidR="003A4823" w:rsidRDefault="003A4823" w:rsidP="00E06C40">
            <w:r>
              <w:t>Musdal Utmarkslag</w:t>
            </w:r>
          </w:p>
        </w:tc>
        <w:tc>
          <w:tcPr>
            <w:tcW w:w="6142" w:type="dxa"/>
          </w:tcPr>
          <w:p w:rsidR="003A4823" w:rsidRPr="003A4823" w:rsidRDefault="003A4823" w:rsidP="003A4823">
            <w:pPr>
              <w:jc w:val="center"/>
            </w:pPr>
            <w:r w:rsidRPr="003A4823">
              <w:t>24 000</w:t>
            </w:r>
          </w:p>
        </w:tc>
      </w:tr>
      <w:tr w:rsidR="003A4823" w:rsidTr="0099432D">
        <w:tc>
          <w:tcPr>
            <w:tcW w:w="3070" w:type="dxa"/>
          </w:tcPr>
          <w:p w:rsidR="003A4823" w:rsidRDefault="003A4823" w:rsidP="00E06C40">
            <w:r>
              <w:t>Øyer Vestside Jaktforening</w:t>
            </w:r>
          </w:p>
        </w:tc>
        <w:tc>
          <w:tcPr>
            <w:tcW w:w="6142" w:type="dxa"/>
          </w:tcPr>
          <w:p w:rsidR="003A4823" w:rsidRDefault="003A4823" w:rsidP="003A4823">
            <w:pPr>
              <w:jc w:val="center"/>
            </w:pPr>
            <w:r>
              <w:t>14 000</w:t>
            </w:r>
          </w:p>
        </w:tc>
      </w:tr>
      <w:tr w:rsidR="003A4823" w:rsidRPr="00676298" w:rsidTr="003A4823">
        <w:tc>
          <w:tcPr>
            <w:tcW w:w="3070" w:type="dxa"/>
            <w:shd w:val="clear" w:color="auto" w:fill="D9D9D9" w:themeFill="background1" w:themeFillShade="D9"/>
          </w:tcPr>
          <w:p w:rsidR="003A4823" w:rsidRPr="00676298" w:rsidRDefault="003A4823" w:rsidP="00E06C40">
            <w:pPr>
              <w:rPr>
                <w:b/>
              </w:rPr>
            </w:pPr>
            <w:r w:rsidRPr="00676298">
              <w:rPr>
                <w:b/>
              </w:rPr>
              <w:t>Sum</w:t>
            </w:r>
          </w:p>
        </w:tc>
        <w:tc>
          <w:tcPr>
            <w:tcW w:w="6142" w:type="dxa"/>
            <w:shd w:val="clear" w:color="auto" w:fill="D9D9D9" w:themeFill="background1" w:themeFillShade="D9"/>
          </w:tcPr>
          <w:p w:rsidR="003A4823" w:rsidRPr="00676298" w:rsidRDefault="003A4823" w:rsidP="003A4823">
            <w:pPr>
              <w:jc w:val="center"/>
              <w:rPr>
                <w:b/>
              </w:rPr>
            </w:pPr>
            <w:r w:rsidRPr="00676298">
              <w:rPr>
                <w:b/>
              </w:rPr>
              <w:t>50 000</w:t>
            </w:r>
          </w:p>
        </w:tc>
      </w:tr>
    </w:tbl>
    <w:p w:rsidR="00424CCD" w:rsidRDefault="00424CCD" w:rsidP="00B52DCD"/>
    <w:p w:rsidR="00424CCD" w:rsidRDefault="00424CCD" w:rsidP="00B52DCD">
      <w:pPr>
        <w:rPr>
          <w:i/>
        </w:rPr>
      </w:pPr>
    </w:p>
    <w:p w:rsidR="006C15B0" w:rsidRDefault="006C15B0" w:rsidP="00B52DCD">
      <w:pPr>
        <w:rPr>
          <w:i/>
        </w:rPr>
      </w:pPr>
    </w:p>
    <w:p w:rsidR="006C15B0" w:rsidRDefault="006C15B0" w:rsidP="00B52DCD">
      <w:pPr>
        <w:rPr>
          <w:i/>
        </w:rPr>
      </w:pPr>
    </w:p>
    <w:p w:rsidR="003A4823" w:rsidRPr="00424CCD" w:rsidRDefault="00424CCD" w:rsidP="00B52DCD">
      <w:pPr>
        <w:rPr>
          <w:i/>
        </w:rPr>
      </w:pPr>
      <w:r w:rsidRPr="00424CCD">
        <w:rPr>
          <w:i/>
        </w:rPr>
        <w:lastRenderedPageBreak/>
        <w:t>Tabell: Forvaltningsområder for hjortevilt i Øyer – planperioder og kvoter</w:t>
      </w:r>
    </w:p>
    <w:p w:rsidR="00BB77E3" w:rsidRPr="005B4C08" w:rsidRDefault="00BB77E3" w:rsidP="00B52DCD">
      <w:pPr>
        <w:rPr>
          <w:i/>
        </w:rPr>
      </w:pPr>
    </w:p>
    <w:tbl>
      <w:tblPr>
        <w:tblStyle w:val="Tabellrutenett"/>
        <w:tblW w:w="0" w:type="auto"/>
        <w:tblLook w:val="04A0" w:firstRow="1" w:lastRow="0" w:firstColumn="1" w:lastColumn="0" w:noHBand="0" w:noVBand="1"/>
      </w:tblPr>
      <w:tblGrid>
        <w:gridCol w:w="5778"/>
        <w:gridCol w:w="1456"/>
        <w:gridCol w:w="1984"/>
      </w:tblGrid>
      <w:tr w:rsidR="00676298" w:rsidRPr="00424CCD" w:rsidTr="00424CCD">
        <w:tc>
          <w:tcPr>
            <w:tcW w:w="5778" w:type="dxa"/>
            <w:shd w:val="clear" w:color="auto" w:fill="D9D9D9" w:themeFill="background1" w:themeFillShade="D9"/>
          </w:tcPr>
          <w:p w:rsidR="00676298" w:rsidRPr="00424CCD" w:rsidRDefault="00676298" w:rsidP="00676298">
            <w:pPr>
              <w:rPr>
                <w:b/>
              </w:rPr>
            </w:pPr>
            <w:r w:rsidRPr="00424CCD">
              <w:rPr>
                <w:b/>
              </w:rPr>
              <w:t>Forvaltningsområder</w:t>
            </w:r>
          </w:p>
        </w:tc>
        <w:tc>
          <w:tcPr>
            <w:tcW w:w="1418" w:type="dxa"/>
            <w:shd w:val="clear" w:color="auto" w:fill="D9D9D9" w:themeFill="background1" w:themeFillShade="D9"/>
          </w:tcPr>
          <w:p w:rsidR="00676298" w:rsidRPr="00424CCD" w:rsidRDefault="00676298" w:rsidP="00360D01">
            <w:pPr>
              <w:rPr>
                <w:b/>
              </w:rPr>
            </w:pPr>
            <w:r w:rsidRPr="00424CCD">
              <w:rPr>
                <w:b/>
              </w:rPr>
              <w:t>Planperiode</w:t>
            </w:r>
          </w:p>
        </w:tc>
        <w:tc>
          <w:tcPr>
            <w:tcW w:w="1984" w:type="dxa"/>
            <w:shd w:val="clear" w:color="auto" w:fill="D9D9D9" w:themeFill="background1" w:themeFillShade="D9"/>
          </w:tcPr>
          <w:p w:rsidR="00676298" w:rsidRPr="00424CCD" w:rsidRDefault="00676298" w:rsidP="00360D01">
            <w:pPr>
              <w:rPr>
                <w:b/>
              </w:rPr>
            </w:pPr>
            <w:r w:rsidRPr="00424CCD">
              <w:rPr>
                <w:b/>
              </w:rPr>
              <w:t>Kvote</w:t>
            </w:r>
          </w:p>
        </w:tc>
      </w:tr>
      <w:tr w:rsidR="00676298" w:rsidTr="00676298">
        <w:tc>
          <w:tcPr>
            <w:tcW w:w="5778" w:type="dxa"/>
          </w:tcPr>
          <w:p w:rsidR="00676298" w:rsidRDefault="00676298" w:rsidP="00360D01">
            <w:r>
              <w:t>Øyer Østside Forvaltningsområde for elg og hjort</w:t>
            </w:r>
          </w:p>
        </w:tc>
        <w:tc>
          <w:tcPr>
            <w:tcW w:w="1418" w:type="dxa"/>
          </w:tcPr>
          <w:p w:rsidR="00676298" w:rsidRDefault="00676298" w:rsidP="00360D01">
            <w:r>
              <w:t>2008 – 2012</w:t>
            </w:r>
          </w:p>
          <w:p w:rsidR="00676298" w:rsidRDefault="00676298" w:rsidP="00360D01">
            <w:r>
              <w:t>2008 - 2012</w:t>
            </w:r>
          </w:p>
        </w:tc>
        <w:tc>
          <w:tcPr>
            <w:tcW w:w="1984" w:type="dxa"/>
          </w:tcPr>
          <w:p w:rsidR="00676298" w:rsidRDefault="00676298" w:rsidP="00D13251">
            <w:r>
              <w:t>1000 elg</w:t>
            </w:r>
          </w:p>
          <w:p w:rsidR="00676298" w:rsidRDefault="00676298" w:rsidP="00D13251">
            <w:r>
              <w:t>50 hjort</w:t>
            </w:r>
          </w:p>
        </w:tc>
      </w:tr>
      <w:tr w:rsidR="00676298" w:rsidTr="00676298">
        <w:tc>
          <w:tcPr>
            <w:tcW w:w="5778" w:type="dxa"/>
          </w:tcPr>
          <w:p w:rsidR="00676298" w:rsidRDefault="00676298" w:rsidP="00B27464">
            <w:r>
              <w:t>Samarbeidsorganet for utmarksnæring i Gausdal, Follebu jakt- og okseholdsforening Roåker Jaktforening, Musdal Utmarkslag, Øyer Vestside Jaktforening</w:t>
            </w:r>
          </w:p>
        </w:tc>
        <w:tc>
          <w:tcPr>
            <w:tcW w:w="1418" w:type="dxa"/>
          </w:tcPr>
          <w:p w:rsidR="00676298" w:rsidRDefault="00676298" w:rsidP="00B27464">
            <w:r>
              <w:t>2008 - 2012</w:t>
            </w:r>
          </w:p>
        </w:tc>
        <w:tc>
          <w:tcPr>
            <w:tcW w:w="1984" w:type="dxa"/>
          </w:tcPr>
          <w:p w:rsidR="00676298" w:rsidRDefault="00676298" w:rsidP="00B27464">
            <w:r>
              <w:t>300 elg</w:t>
            </w:r>
          </w:p>
        </w:tc>
      </w:tr>
      <w:tr w:rsidR="00676298" w:rsidTr="00676298">
        <w:tc>
          <w:tcPr>
            <w:tcW w:w="5778" w:type="dxa"/>
          </w:tcPr>
          <w:p w:rsidR="00676298" w:rsidRDefault="00424CCD" w:rsidP="00360D01">
            <w:r>
              <w:t>Øyer Vestside forvaltningsområde for hjortevilt</w:t>
            </w:r>
          </w:p>
        </w:tc>
        <w:tc>
          <w:tcPr>
            <w:tcW w:w="1418" w:type="dxa"/>
          </w:tcPr>
          <w:p w:rsidR="00676298" w:rsidRDefault="00424CCD" w:rsidP="00360D01">
            <w:r>
              <w:t>2011 - 2013</w:t>
            </w:r>
          </w:p>
        </w:tc>
        <w:tc>
          <w:tcPr>
            <w:tcW w:w="1984" w:type="dxa"/>
          </w:tcPr>
          <w:p w:rsidR="00676298" w:rsidRDefault="00424CCD" w:rsidP="00360D01">
            <w:r>
              <w:t>24 hjort</w:t>
            </w:r>
          </w:p>
        </w:tc>
      </w:tr>
    </w:tbl>
    <w:p w:rsidR="00B52DCD" w:rsidRDefault="00B52DCD" w:rsidP="00B52DCD"/>
    <w:p w:rsidR="00B52DCD" w:rsidRDefault="00B52DCD" w:rsidP="00B52DCD">
      <w:pPr>
        <w:rPr>
          <w:b/>
          <w:sz w:val="28"/>
          <w:szCs w:val="28"/>
        </w:rPr>
      </w:pPr>
    </w:p>
    <w:p w:rsidR="00B52DCD" w:rsidRDefault="00B52DCD" w:rsidP="00B52DCD">
      <w:pPr>
        <w:rPr>
          <w:b/>
          <w:sz w:val="28"/>
          <w:szCs w:val="28"/>
        </w:rPr>
      </w:pPr>
      <w:r>
        <w:rPr>
          <w:b/>
          <w:sz w:val="28"/>
          <w:szCs w:val="28"/>
        </w:rPr>
        <w:t>3 Verdi</w:t>
      </w:r>
    </w:p>
    <w:p w:rsidR="00B52DCD" w:rsidRDefault="00B52DCD" w:rsidP="00B52DCD">
      <w:pPr>
        <w:rPr>
          <w:b/>
          <w:sz w:val="28"/>
          <w:szCs w:val="28"/>
        </w:rPr>
      </w:pPr>
    </w:p>
    <w:p w:rsidR="00B52DCD" w:rsidRDefault="00B52DCD" w:rsidP="00B52DCD">
      <w:pPr>
        <w:rPr>
          <w:szCs w:val="24"/>
        </w:rPr>
      </w:pPr>
      <w:r>
        <w:rPr>
          <w:szCs w:val="24"/>
        </w:rPr>
        <w:t xml:space="preserve">For rettighetshaverne representerer hjorteviltet betydelige verdier. Fig 1 </w:t>
      </w:r>
      <w:r w:rsidR="006C15B0">
        <w:rPr>
          <w:szCs w:val="24"/>
        </w:rPr>
        <w:t>viser avskyting av elg i Øyer</w:t>
      </w:r>
      <w:r>
        <w:rPr>
          <w:szCs w:val="24"/>
        </w:rPr>
        <w:t xml:space="preserve"> i perioden fra 1986 til 2012.  </w:t>
      </w:r>
    </w:p>
    <w:p w:rsidR="00B52DCD" w:rsidRDefault="00B52DCD" w:rsidP="00B52DCD">
      <w:pPr>
        <w:rPr>
          <w:szCs w:val="24"/>
        </w:rPr>
      </w:pPr>
    </w:p>
    <w:p w:rsidR="00B52DCD" w:rsidRDefault="00B52DCD" w:rsidP="00B52DCD">
      <w:pPr>
        <w:rPr>
          <w:szCs w:val="24"/>
        </w:rPr>
      </w:pPr>
    </w:p>
    <w:p w:rsidR="00B52DCD" w:rsidRDefault="00AF594E" w:rsidP="00B52DCD">
      <w:pPr>
        <w:rPr>
          <w:szCs w:val="24"/>
        </w:rPr>
      </w:pPr>
      <w:r>
        <w:rPr>
          <w:noProof/>
          <w:szCs w:val="24"/>
        </w:rPr>
        <w:drawing>
          <wp:inline distT="0" distB="0" distL="0" distR="0">
            <wp:extent cx="5734050" cy="274320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743200"/>
                    </a:xfrm>
                    <a:prstGeom prst="rect">
                      <a:avLst/>
                    </a:prstGeom>
                    <a:noFill/>
                    <a:ln>
                      <a:noFill/>
                    </a:ln>
                  </pic:spPr>
                </pic:pic>
              </a:graphicData>
            </a:graphic>
          </wp:inline>
        </w:drawing>
      </w:r>
    </w:p>
    <w:p w:rsidR="00AF594E" w:rsidRDefault="00AF594E" w:rsidP="00B52DCD">
      <w:pPr>
        <w:rPr>
          <w:b/>
          <w:sz w:val="20"/>
        </w:rPr>
      </w:pPr>
    </w:p>
    <w:p w:rsidR="00AF594E" w:rsidRDefault="00AF594E" w:rsidP="00B52DCD">
      <w:pPr>
        <w:rPr>
          <w:b/>
          <w:sz w:val="20"/>
        </w:rPr>
      </w:pPr>
      <w:r>
        <w:rPr>
          <w:b/>
          <w:sz w:val="20"/>
        </w:rPr>
        <w:t>Fig 1 Avskyting av elg i Øyer</w:t>
      </w:r>
      <w:r w:rsidR="00B52DCD" w:rsidRPr="00A4396A">
        <w:rPr>
          <w:b/>
          <w:sz w:val="20"/>
        </w:rPr>
        <w:t xml:space="preserve"> i perioden 1986 til 2012</w:t>
      </w:r>
      <w:r>
        <w:rPr>
          <w:b/>
          <w:sz w:val="20"/>
        </w:rPr>
        <w:t xml:space="preserve"> (kilde SSB)</w:t>
      </w:r>
    </w:p>
    <w:p w:rsidR="00B52DCD" w:rsidRPr="00A4396A" w:rsidRDefault="00B52DCD" w:rsidP="00B52DCD">
      <w:pPr>
        <w:rPr>
          <w:b/>
          <w:sz w:val="20"/>
        </w:rPr>
      </w:pPr>
    </w:p>
    <w:p w:rsidR="00B52DCD" w:rsidRDefault="00197F3A" w:rsidP="00B52DCD">
      <w:pPr>
        <w:rPr>
          <w:szCs w:val="24"/>
        </w:rPr>
      </w:pPr>
      <w:r>
        <w:rPr>
          <w:szCs w:val="24"/>
        </w:rPr>
        <w:t xml:space="preserve">I siste bestandsplanperiode fra 2008 – 2012 </w:t>
      </w:r>
      <w:r w:rsidR="00267AF9">
        <w:rPr>
          <w:szCs w:val="24"/>
        </w:rPr>
        <w:t xml:space="preserve">er det </w:t>
      </w:r>
      <w:r>
        <w:rPr>
          <w:szCs w:val="24"/>
        </w:rPr>
        <w:t>i gjennomsnitt</w:t>
      </w:r>
      <w:r w:rsidR="00267AF9">
        <w:rPr>
          <w:szCs w:val="24"/>
        </w:rPr>
        <w:t xml:space="preserve"> felt 198</w:t>
      </w:r>
      <w:r w:rsidR="00B52DCD" w:rsidRPr="0033283F">
        <w:rPr>
          <w:szCs w:val="24"/>
        </w:rPr>
        <w:t xml:space="preserve"> elger. For rettighetshaverne represente</w:t>
      </w:r>
      <w:r w:rsidR="00B52DCD">
        <w:rPr>
          <w:szCs w:val="24"/>
        </w:rPr>
        <w:t>rer</w:t>
      </w:r>
      <w:r w:rsidR="00267AF9">
        <w:rPr>
          <w:szCs w:val="24"/>
        </w:rPr>
        <w:t xml:space="preserve"> dette en kjøttverdi solgt til jeger/j</w:t>
      </w:r>
      <w:r w:rsidR="00B52DCD">
        <w:rPr>
          <w:szCs w:val="24"/>
        </w:rPr>
        <w:t xml:space="preserve">aktlag </w:t>
      </w:r>
      <w:r w:rsidR="00267AF9">
        <w:rPr>
          <w:szCs w:val="24"/>
        </w:rPr>
        <w:t>på ca kr. 2</w:t>
      </w:r>
      <w:r w:rsidR="00B52DCD" w:rsidRPr="0033283F">
        <w:rPr>
          <w:szCs w:val="24"/>
        </w:rPr>
        <w:t xml:space="preserve"> millioner.</w:t>
      </w:r>
    </w:p>
    <w:p w:rsidR="00B52DCD" w:rsidRDefault="00B52DCD" w:rsidP="00B52DCD">
      <w:pPr>
        <w:rPr>
          <w:szCs w:val="24"/>
        </w:rPr>
      </w:pPr>
    </w:p>
    <w:p w:rsidR="00B52DCD" w:rsidRDefault="00B52DCD" w:rsidP="00B52DCD">
      <w:pPr>
        <w:rPr>
          <w:szCs w:val="24"/>
        </w:rPr>
      </w:pPr>
      <w:r>
        <w:rPr>
          <w:szCs w:val="24"/>
        </w:rPr>
        <w:t>Utover kjøttverdien genererer jakta også betydelige ringvirkninger i form av leie av husvære og forbruk av ulike varer og tjenester. Den rekreasjonsmessige verdien av hjorteviltjakta er også betydelig, men den er vanskelig å fastslå. Det som er helt sikkert er at de sosiale aspektene med jakt er viktige og at jakta</w:t>
      </w:r>
      <w:r w:rsidR="00DE1E8F">
        <w:rPr>
          <w:szCs w:val="24"/>
        </w:rPr>
        <w:t xml:space="preserve"> har en stor verdi for mange.</w:t>
      </w:r>
    </w:p>
    <w:p w:rsidR="00DE1E8F" w:rsidRDefault="00DE1E8F" w:rsidP="00B52DCD">
      <w:pPr>
        <w:rPr>
          <w:szCs w:val="24"/>
        </w:rPr>
      </w:pPr>
    </w:p>
    <w:p w:rsidR="00B52DCD" w:rsidRDefault="00CA2B25" w:rsidP="00B52DCD">
      <w:pPr>
        <w:rPr>
          <w:szCs w:val="24"/>
        </w:rPr>
      </w:pPr>
      <w:r>
        <w:rPr>
          <w:szCs w:val="24"/>
        </w:rPr>
        <w:t>Forvaltning av hjorteviltressursene representere</w:t>
      </w:r>
      <w:r w:rsidR="00290DC5">
        <w:rPr>
          <w:szCs w:val="24"/>
        </w:rPr>
        <w:t>r</w:t>
      </w:r>
      <w:r w:rsidR="008D5989">
        <w:rPr>
          <w:szCs w:val="24"/>
        </w:rPr>
        <w:t xml:space="preserve"> o</w:t>
      </w:r>
      <w:r>
        <w:rPr>
          <w:szCs w:val="24"/>
        </w:rPr>
        <w:t xml:space="preserve">gså en </w:t>
      </w:r>
      <w:r w:rsidR="00197F3A">
        <w:rPr>
          <w:szCs w:val="24"/>
        </w:rPr>
        <w:t xml:space="preserve">betydelig </w:t>
      </w:r>
      <w:r>
        <w:rPr>
          <w:szCs w:val="24"/>
        </w:rPr>
        <w:t xml:space="preserve">økologisk </w:t>
      </w:r>
      <w:r w:rsidR="00197F3A">
        <w:rPr>
          <w:szCs w:val="24"/>
        </w:rPr>
        <w:t xml:space="preserve">og kortreist </w:t>
      </w:r>
      <w:r>
        <w:rPr>
          <w:szCs w:val="24"/>
        </w:rPr>
        <w:t>kjøttproduksjon hvor beiteressursene i utmarka</w:t>
      </w:r>
      <w:r w:rsidR="00197F3A" w:rsidRPr="00197F3A">
        <w:rPr>
          <w:szCs w:val="24"/>
        </w:rPr>
        <w:t xml:space="preserve"> </w:t>
      </w:r>
      <w:r w:rsidR="00197F3A">
        <w:rPr>
          <w:szCs w:val="24"/>
        </w:rPr>
        <w:t>blir utnytter.</w:t>
      </w:r>
      <w:r>
        <w:rPr>
          <w:szCs w:val="24"/>
        </w:rPr>
        <w:t xml:space="preserve"> </w:t>
      </w:r>
      <w:r w:rsidR="00290DC5">
        <w:rPr>
          <w:szCs w:val="24"/>
        </w:rPr>
        <w:t>Viltkjøtt har også en verdi i forhold til lokal fore</w:t>
      </w:r>
      <w:r w:rsidR="0042086E">
        <w:rPr>
          <w:szCs w:val="24"/>
        </w:rPr>
        <w:t>dling og verdiskap</w:t>
      </w:r>
      <w:r w:rsidR="00290DC5">
        <w:rPr>
          <w:szCs w:val="24"/>
        </w:rPr>
        <w:t xml:space="preserve">ing, </w:t>
      </w:r>
      <w:r w:rsidR="008D5989">
        <w:rPr>
          <w:szCs w:val="24"/>
        </w:rPr>
        <w:t xml:space="preserve">dette </w:t>
      </w:r>
      <w:r w:rsidR="00290DC5">
        <w:rPr>
          <w:szCs w:val="24"/>
        </w:rPr>
        <w:t xml:space="preserve">i et marked som i større og større grad etterspør viltkjøtt. </w:t>
      </w:r>
    </w:p>
    <w:p w:rsidR="00290DC5" w:rsidRDefault="00290DC5" w:rsidP="00B52DCD">
      <w:pPr>
        <w:rPr>
          <w:szCs w:val="24"/>
        </w:rPr>
      </w:pPr>
    </w:p>
    <w:p w:rsidR="00290DC5" w:rsidRDefault="00290DC5" w:rsidP="00B52DCD">
      <w:pPr>
        <w:rPr>
          <w:b/>
          <w:sz w:val="28"/>
          <w:szCs w:val="28"/>
        </w:rPr>
      </w:pPr>
    </w:p>
    <w:p w:rsidR="00B52DCD" w:rsidRDefault="00B52DCD" w:rsidP="00B52DCD">
      <w:pPr>
        <w:rPr>
          <w:b/>
          <w:sz w:val="28"/>
          <w:szCs w:val="28"/>
        </w:rPr>
      </w:pPr>
      <w:r>
        <w:rPr>
          <w:b/>
          <w:sz w:val="28"/>
          <w:szCs w:val="28"/>
        </w:rPr>
        <w:lastRenderedPageBreak/>
        <w:t>4 Biologisk mangfold, beitegrunnla</w:t>
      </w:r>
      <w:r w:rsidR="00625A7D">
        <w:rPr>
          <w:b/>
          <w:sz w:val="28"/>
          <w:szCs w:val="28"/>
        </w:rPr>
        <w:t>get og beiteskader på skog</w:t>
      </w:r>
    </w:p>
    <w:p w:rsidR="00B52DCD" w:rsidRDefault="00B52DCD" w:rsidP="00B52DCD">
      <w:pPr>
        <w:rPr>
          <w:b/>
          <w:sz w:val="28"/>
          <w:szCs w:val="28"/>
        </w:rPr>
      </w:pPr>
    </w:p>
    <w:p w:rsidR="00B52DCD" w:rsidRDefault="00B52DCD" w:rsidP="00B52DCD">
      <w:pPr>
        <w:rPr>
          <w:szCs w:val="24"/>
        </w:rPr>
      </w:pPr>
      <w:r>
        <w:rPr>
          <w:szCs w:val="24"/>
        </w:rPr>
        <w:t>I Norge ha</w:t>
      </w:r>
      <w:r w:rsidR="00197F3A">
        <w:rPr>
          <w:szCs w:val="24"/>
        </w:rPr>
        <w:t>r bestandene av elg og hjort</w:t>
      </w:r>
      <w:r>
        <w:rPr>
          <w:szCs w:val="24"/>
        </w:rPr>
        <w:t xml:space="preserve"> hatt en enorm vekst fra begynnelsen av 70 tallet og frem til i dag. Som eksempel ble det i 1971</w:t>
      </w:r>
      <w:r w:rsidR="00197F3A">
        <w:rPr>
          <w:szCs w:val="24"/>
        </w:rPr>
        <w:t xml:space="preserve"> </w:t>
      </w:r>
      <w:r>
        <w:rPr>
          <w:szCs w:val="24"/>
        </w:rPr>
        <w:t>felt ca 6000 elger</w:t>
      </w:r>
      <w:r w:rsidR="00EE03A5">
        <w:rPr>
          <w:szCs w:val="24"/>
        </w:rPr>
        <w:t xml:space="preserve"> i Norge</w:t>
      </w:r>
      <w:r>
        <w:rPr>
          <w:szCs w:val="24"/>
        </w:rPr>
        <w:t xml:space="preserve"> og </w:t>
      </w:r>
      <w:r w:rsidR="00EE03A5">
        <w:rPr>
          <w:szCs w:val="24"/>
        </w:rPr>
        <w:t xml:space="preserve">20 år senere, </w:t>
      </w:r>
      <w:r>
        <w:rPr>
          <w:szCs w:val="24"/>
        </w:rPr>
        <w:t xml:space="preserve">i 1991 </w:t>
      </w:r>
      <w:r w:rsidR="00EE03A5">
        <w:rPr>
          <w:szCs w:val="24"/>
        </w:rPr>
        <w:t>ble det felt ca 32.000 elger – altså</w:t>
      </w:r>
      <w:r>
        <w:rPr>
          <w:szCs w:val="24"/>
        </w:rPr>
        <w:t xml:space="preserve"> mer enn en 5 dobling på 20 år. Veksten i elgbestanden i Norge har stabilisert seg, mens bestandene av hjort fortsatt er økende.</w:t>
      </w:r>
    </w:p>
    <w:p w:rsidR="00B52DCD" w:rsidRDefault="00B52DCD" w:rsidP="00B52DCD">
      <w:pPr>
        <w:rPr>
          <w:szCs w:val="24"/>
        </w:rPr>
      </w:pPr>
    </w:p>
    <w:p w:rsidR="00B52DCD" w:rsidRDefault="00B52DCD" w:rsidP="00B52DCD">
      <w:pPr>
        <w:rPr>
          <w:szCs w:val="24"/>
        </w:rPr>
      </w:pPr>
      <w:r>
        <w:rPr>
          <w:szCs w:val="24"/>
        </w:rPr>
        <w:t>Denne veksten i bestanden a</w:t>
      </w:r>
      <w:r w:rsidR="00EE03A5">
        <w:rPr>
          <w:szCs w:val="24"/>
        </w:rPr>
        <w:t xml:space="preserve">v elg skyldes både at man fikk </w:t>
      </w:r>
      <w:r>
        <w:rPr>
          <w:szCs w:val="24"/>
        </w:rPr>
        <w:t>innført «rettet avskyting», og at det gjennom endringer i skogbruket - med innføring av best</w:t>
      </w:r>
      <w:r w:rsidR="0042086E">
        <w:rPr>
          <w:szCs w:val="24"/>
        </w:rPr>
        <w:t>andsskogbruket</w:t>
      </w:r>
      <w:r w:rsidR="00EE03A5">
        <w:rPr>
          <w:szCs w:val="24"/>
        </w:rPr>
        <w:t xml:space="preserve"> -</w:t>
      </w:r>
      <w:r w:rsidR="0042086E">
        <w:rPr>
          <w:szCs w:val="24"/>
        </w:rPr>
        <w:t xml:space="preserve"> ble tilgjengelig </w:t>
      </w:r>
      <w:r>
        <w:rPr>
          <w:szCs w:val="24"/>
        </w:rPr>
        <w:t xml:space="preserve">mye </w:t>
      </w:r>
      <w:r w:rsidR="00EE03A5">
        <w:rPr>
          <w:szCs w:val="24"/>
        </w:rPr>
        <w:t xml:space="preserve">og </w:t>
      </w:r>
      <w:r>
        <w:rPr>
          <w:szCs w:val="24"/>
        </w:rPr>
        <w:t xml:space="preserve">godt beite. Hjorteviltet har spesielle preferanser når det gjelder </w:t>
      </w:r>
      <w:r w:rsidR="00665D2F">
        <w:rPr>
          <w:szCs w:val="24"/>
        </w:rPr>
        <w:t xml:space="preserve">beite og med den veksten som hjorteviltbestandene </w:t>
      </w:r>
      <w:r>
        <w:rPr>
          <w:szCs w:val="24"/>
        </w:rPr>
        <w:t>har hatt vil beitetrykke</w:t>
      </w:r>
      <w:r w:rsidR="00665D2F">
        <w:rPr>
          <w:szCs w:val="24"/>
        </w:rPr>
        <w:t>t naturlig nok også påvirke forekomsten av ulike beiteplanter</w:t>
      </w:r>
      <w:r>
        <w:rPr>
          <w:szCs w:val="24"/>
        </w:rPr>
        <w:t>.</w:t>
      </w:r>
    </w:p>
    <w:p w:rsidR="00B52DCD" w:rsidRDefault="00B52DCD" w:rsidP="00B52DCD">
      <w:pPr>
        <w:rPr>
          <w:szCs w:val="24"/>
        </w:rPr>
      </w:pPr>
    </w:p>
    <w:p w:rsidR="00B52DCD" w:rsidRDefault="006E515F" w:rsidP="00B52DCD">
      <w:pPr>
        <w:rPr>
          <w:szCs w:val="24"/>
        </w:rPr>
      </w:pPr>
      <w:r>
        <w:rPr>
          <w:szCs w:val="24"/>
        </w:rPr>
        <w:t>Når det gjelder</w:t>
      </w:r>
      <w:r w:rsidR="00B52DCD">
        <w:rPr>
          <w:szCs w:val="24"/>
        </w:rPr>
        <w:t xml:space="preserve"> beitegrunnlaget for hjortevilt må man skille mellom vinterbeite og sommerbeite. Sommerbeite er viktigst i forhold til vekst og produksjon. I områder med stor andel trekkende bestander er det </w:t>
      </w:r>
      <w:r w:rsidR="00665D2F">
        <w:rPr>
          <w:szCs w:val="24"/>
        </w:rPr>
        <w:t xml:space="preserve">ofte </w:t>
      </w:r>
      <w:r w:rsidR="00B52DCD">
        <w:rPr>
          <w:szCs w:val="24"/>
        </w:rPr>
        <w:t>vi</w:t>
      </w:r>
      <w:r w:rsidR="0042086E">
        <w:rPr>
          <w:szCs w:val="24"/>
        </w:rPr>
        <w:t>nterbeitene som er den begrense</w:t>
      </w:r>
      <w:r w:rsidR="00B52DCD">
        <w:rPr>
          <w:szCs w:val="24"/>
        </w:rPr>
        <w:t>de ressursen og hvor det oppstår problemer med skogskader.</w:t>
      </w:r>
    </w:p>
    <w:p w:rsidR="00B52DCD" w:rsidRDefault="00B52DCD" w:rsidP="00B52DCD">
      <w:pPr>
        <w:rPr>
          <w:szCs w:val="24"/>
        </w:rPr>
      </w:pPr>
    </w:p>
    <w:p w:rsidR="00050C9B" w:rsidRDefault="00B52DCD" w:rsidP="00050C9B">
      <w:pPr>
        <w:rPr>
          <w:szCs w:val="24"/>
        </w:rPr>
      </w:pPr>
      <w:r>
        <w:rPr>
          <w:szCs w:val="24"/>
        </w:rPr>
        <w:t>De viktigste beiteplantene til elgen er furu, bjørk, vier, einer og de såkalte</w:t>
      </w:r>
      <w:r w:rsidR="00D1166C">
        <w:rPr>
          <w:szCs w:val="24"/>
        </w:rPr>
        <w:t xml:space="preserve"> ROS artene – rogn osp og selje.</w:t>
      </w:r>
      <w:r>
        <w:rPr>
          <w:szCs w:val="24"/>
        </w:rPr>
        <w:t xml:space="preserve"> De beiteplantene som står høyest på ønskelista til elgen er de såkalte ROS artene,  men hvilke arter som utgjør størst andel av føden til elgen vil variere fra område til område, og vil være avhengig av forekomsten av de ulike treslagene. I enkelte områder med høye bestandstettheter ser man derfor at beitegraden på f.eks ROS artene kan være høy og i enkelte vinterbeiteområder med furu kan det være vanskelig å </w:t>
      </w:r>
      <w:r w:rsidR="00665D2F">
        <w:rPr>
          <w:szCs w:val="24"/>
        </w:rPr>
        <w:t xml:space="preserve">få </w:t>
      </w:r>
      <w:r>
        <w:rPr>
          <w:szCs w:val="24"/>
        </w:rPr>
        <w:t>forynge</w:t>
      </w:r>
      <w:r w:rsidR="00665D2F">
        <w:rPr>
          <w:szCs w:val="24"/>
        </w:rPr>
        <w:t>t</w:t>
      </w:r>
      <w:r>
        <w:rPr>
          <w:szCs w:val="24"/>
        </w:rPr>
        <w:t xml:space="preserve"> skogen</w:t>
      </w:r>
      <w:r w:rsidR="00665D2F">
        <w:rPr>
          <w:szCs w:val="24"/>
        </w:rPr>
        <w:t xml:space="preserve"> tilfredsstillende.</w:t>
      </w:r>
      <w:r w:rsidR="00050C9B" w:rsidRPr="00050C9B">
        <w:rPr>
          <w:szCs w:val="24"/>
        </w:rPr>
        <w:t xml:space="preserve"> </w:t>
      </w:r>
      <w:r w:rsidR="00050C9B">
        <w:rPr>
          <w:szCs w:val="24"/>
        </w:rPr>
        <w:t>Undersøkelser fra Nord-Trøndelag viste en utnyttelsesgrad på ROS artene  på 80 – 90 %, på furu 40-60 % og på bjørk 10 – 15 %. Hvis de foretrukne beiteplantene i utgangspunktet er relativ</w:t>
      </w:r>
      <w:r w:rsidR="0042086E">
        <w:rPr>
          <w:szCs w:val="24"/>
        </w:rPr>
        <w:t>t</w:t>
      </w:r>
      <w:r w:rsidR="00050C9B">
        <w:rPr>
          <w:szCs w:val="24"/>
        </w:rPr>
        <w:t xml:space="preserve"> sjeldne, vil hardt beite på disse artene bare påvirke beitegrunnlaget i liten grad, og det vil ikke være grunnlag for å konkludere med overbeite selv om beitegraden på disse artene er høy. I de senere årene har også bjørkas betydning som beiteplante fått økt oppmerksomhet og det er påvist at i områder med mye bjørk så har det bidratt til god kondisjonen på elgen sammenlignet med områder hvor bjørk har utgjort mindre andel av beitegrunnlaget. Dette kan bl.a forklares med at bjørk er en robust beiteplante.</w:t>
      </w:r>
    </w:p>
    <w:p w:rsidR="00B52DCD" w:rsidRDefault="00B52DCD" w:rsidP="00B52DCD">
      <w:pPr>
        <w:rPr>
          <w:szCs w:val="24"/>
        </w:rPr>
      </w:pPr>
    </w:p>
    <w:p w:rsidR="00A046C6" w:rsidRDefault="00B52DCD" w:rsidP="00A046C6">
      <w:pPr>
        <w:rPr>
          <w:szCs w:val="24"/>
        </w:rPr>
      </w:pPr>
      <w:r>
        <w:rPr>
          <w:szCs w:val="24"/>
        </w:rPr>
        <w:t>Beitegrunnlaget er helt avgjørende for hvor mye hjortevilt et område kan ha. Det følger av de nasjonale målsettingene for forvaltningen av hjorteviltet at bestandene skal stabiliseres på et bærekraftig nivå og at bestandene ikke skal representere noen trussel for det biologiske mangfoldet.</w:t>
      </w:r>
      <w:r w:rsidR="00A046C6" w:rsidRPr="00A046C6">
        <w:rPr>
          <w:szCs w:val="24"/>
        </w:rPr>
        <w:t xml:space="preserve"> </w:t>
      </w:r>
      <w:r w:rsidR="00A046C6">
        <w:rPr>
          <w:szCs w:val="24"/>
        </w:rPr>
        <w:t>Selv om elgen har preferanser for enkelte arter og at beitegraden på disse ertene kan være høy, vil det ikke representere noen trussel for det biologiske mangfoldet.</w:t>
      </w:r>
    </w:p>
    <w:p w:rsidR="00B52DCD" w:rsidRDefault="00B52DCD" w:rsidP="00B52DCD">
      <w:pPr>
        <w:rPr>
          <w:szCs w:val="24"/>
        </w:rPr>
      </w:pPr>
    </w:p>
    <w:p w:rsidR="00B52DCD" w:rsidRDefault="00B52DCD" w:rsidP="00B52DCD">
      <w:pPr>
        <w:rPr>
          <w:szCs w:val="24"/>
        </w:rPr>
      </w:pPr>
      <w:r>
        <w:rPr>
          <w:szCs w:val="24"/>
        </w:rPr>
        <w:t>I enkelte områder i Norge – Agder fylkene, deler av Telemark og Buskerud har man hatt for høye bestander av elg</w:t>
      </w:r>
      <w:r w:rsidRPr="00C83BC4">
        <w:rPr>
          <w:szCs w:val="24"/>
        </w:rPr>
        <w:t xml:space="preserve"> </w:t>
      </w:r>
      <w:r>
        <w:rPr>
          <w:szCs w:val="24"/>
        </w:rPr>
        <w:t xml:space="preserve">over tid. Dette har </w:t>
      </w:r>
      <w:r w:rsidR="00EE6B0E">
        <w:rPr>
          <w:szCs w:val="24"/>
        </w:rPr>
        <w:t xml:space="preserve">ført til at beitenes bæreevnen – sommer og vinterbeite har blitt redusert, noe som har </w:t>
      </w:r>
      <w:r>
        <w:rPr>
          <w:szCs w:val="24"/>
        </w:rPr>
        <w:t>r</w:t>
      </w:r>
      <w:r w:rsidR="00EE6B0E">
        <w:rPr>
          <w:szCs w:val="24"/>
        </w:rPr>
        <w:t>esultert i dårlige slaktevekter og</w:t>
      </w:r>
      <w:r>
        <w:rPr>
          <w:szCs w:val="24"/>
        </w:rPr>
        <w:t xml:space="preserve"> då</w:t>
      </w:r>
      <w:r w:rsidR="00EE6B0E">
        <w:rPr>
          <w:szCs w:val="24"/>
        </w:rPr>
        <w:t>rlig reproduksjon</w:t>
      </w:r>
      <w:r>
        <w:rPr>
          <w:szCs w:val="24"/>
        </w:rPr>
        <w:t>.</w:t>
      </w:r>
      <w:r w:rsidR="00EE6B0E">
        <w:rPr>
          <w:szCs w:val="24"/>
        </w:rPr>
        <w:t xml:space="preserve"> </w:t>
      </w:r>
    </w:p>
    <w:p w:rsidR="00CE1882" w:rsidRDefault="00CE1882" w:rsidP="00B52DCD">
      <w:pPr>
        <w:rPr>
          <w:szCs w:val="24"/>
        </w:rPr>
      </w:pPr>
    </w:p>
    <w:p w:rsidR="00A046C6" w:rsidRDefault="00B52DCD" w:rsidP="00B52DCD">
      <w:pPr>
        <w:rPr>
          <w:szCs w:val="24"/>
        </w:rPr>
      </w:pPr>
      <w:r>
        <w:rPr>
          <w:szCs w:val="24"/>
        </w:rPr>
        <w:t>I vår region har vi data over re</w:t>
      </w:r>
      <w:r w:rsidR="0050594A">
        <w:rPr>
          <w:szCs w:val="24"/>
        </w:rPr>
        <w:t xml:space="preserve">produksjon og slaktevekter </w:t>
      </w:r>
      <w:r>
        <w:rPr>
          <w:szCs w:val="24"/>
        </w:rPr>
        <w:t>som gir en indikasjon på</w:t>
      </w:r>
      <w:r w:rsidR="0042086E">
        <w:rPr>
          <w:szCs w:val="24"/>
        </w:rPr>
        <w:t xml:space="preserve"> at</w:t>
      </w:r>
      <w:r>
        <w:rPr>
          <w:szCs w:val="24"/>
        </w:rPr>
        <w:t xml:space="preserve"> beitegrunnlaget er bra. </w:t>
      </w:r>
    </w:p>
    <w:p w:rsidR="00A046C6" w:rsidRDefault="00A046C6" w:rsidP="00B52DCD">
      <w:pPr>
        <w:rPr>
          <w:szCs w:val="24"/>
        </w:rPr>
      </w:pPr>
    </w:p>
    <w:p w:rsidR="00B52DCD" w:rsidRDefault="00B52DCD" w:rsidP="00B52DCD">
      <w:pPr>
        <w:rPr>
          <w:szCs w:val="24"/>
        </w:rPr>
      </w:pPr>
    </w:p>
    <w:p w:rsidR="00B52DCD" w:rsidRDefault="00EE6B0E" w:rsidP="00B52DCD">
      <w:pPr>
        <w:rPr>
          <w:szCs w:val="24"/>
        </w:rPr>
      </w:pPr>
      <w:r>
        <w:rPr>
          <w:szCs w:val="24"/>
        </w:rPr>
        <w:lastRenderedPageBreak/>
        <w:t>H</w:t>
      </w:r>
      <w:r w:rsidR="00B52DCD" w:rsidRPr="004F7E36">
        <w:rPr>
          <w:szCs w:val="24"/>
        </w:rPr>
        <w:t>jorteviltskader på skog gjelder i fø</w:t>
      </w:r>
      <w:r w:rsidR="00B52DCD">
        <w:rPr>
          <w:szCs w:val="24"/>
        </w:rPr>
        <w:t>rste rekke elgskader på furufory</w:t>
      </w:r>
      <w:r w:rsidR="00B52DCD" w:rsidRPr="004F7E36">
        <w:rPr>
          <w:szCs w:val="24"/>
        </w:rPr>
        <w:t>n</w:t>
      </w:r>
      <w:r w:rsidR="00B52DCD">
        <w:rPr>
          <w:szCs w:val="24"/>
        </w:rPr>
        <w:t>gelse og hjorteskader på gran. I begge tilfeller er dette typiske vinterskader som først og fremst opptrer i dyras vinterbeiteområder.</w:t>
      </w:r>
      <w:r>
        <w:rPr>
          <w:szCs w:val="24"/>
        </w:rPr>
        <w:t xml:space="preserve"> Man kan også oppleve at elgen beiter på gran i enkelte områder vinterstid.</w:t>
      </w:r>
    </w:p>
    <w:p w:rsidR="00B52DCD" w:rsidRDefault="00B52DCD" w:rsidP="00B52DCD">
      <w:pPr>
        <w:rPr>
          <w:szCs w:val="24"/>
        </w:rPr>
      </w:pPr>
    </w:p>
    <w:p w:rsidR="00F2035E" w:rsidRDefault="00597203" w:rsidP="00B52DCD">
      <w:pPr>
        <w:rPr>
          <w:szCs w:val="24"/>
        </w:rPr>
      </w:pPr>
      <w:r>
        <w:rPr>
          <w:szCs w:val="24"/>
        </w:rPr>
        <w:t>I Øyer varierer beiteforholdene mellom det som vil være høyereliggende områder med</w:t>
      </w:r>
      <w:r w:rsidR="00CC6EEC">
        <w:rPr>
          <w:szCs w:val="24"/>
        </w:rPr>
        <w:t xml:space="preserve"> gran,</w:t>
      </w:r>
      <w:r>
        <w:rPr>
          <w:szCs w:val="24"/>
        </w:rPr>
        <w:t xml:space="preserve"> bjørk</w:t>
      </w:r>
      <w:r w:rsidR="00CC6EEC">
        <w:rPr>
          <w:szCs w:val="24"/>
        </w:rPr>
        <w:t>, einer</w:t>
      </w:r>
      <w:r>
        <w:rPr>
          <w:szCs w:val="24"/>
        </w:rPr>
        <w:t xml:space="preserve"> og vierområder som dominerende vegetasjon,</w:t>
      </w:r>
      <w:r w:rsidR="00CC6EEC">
        <w:rPr>
          <w:szCs w:val="24"/>
        </w:rPr>
        <w:t xml:space="preserve"> til mere ordinære skogsområder i lavereliggende områder hvor det vil væ</w:t>
      </w:r>
      <w:r w:rsidR="00F2035E">
        <w:rPr>
          <w:szCs w:val="24"/>
        </w:rPr>
        <w:t>re stør</w:t>
      </w:r>
      <w:r w:rsidR="00CC6EEC">
        <w:rPr>
          <w:szCs w:val="24"/>
        </w:rPr>
        <w:t>re innslag av R</w:t>
      </w:r>
      <w:r w:rsidR="00A046C6">
        <w:rPr>
          <w:szCs w:val="24"/>
        </w:rPr>
        <w:t>OS arter. Her er det gran og gr</w:t>
      </w:r>
      <w:r w:rsidR="0050594A">
        <w:rPr>
          <w:szCs w:val="24"/>
        </w:rPr>
        <w:t>anboniteter som dominerer og det</w:t>
      </w:r>
      <w:r w:rsidR="00A046C6">
        <w:rPr>
          <w:szCs w:val="24"/>
        </w:rPr>
        <w:t xml:space="preserve"> er relativt lite furumark.</w:t>
      </w:r>
    </w:p>
    <w:p w:rsidR="00F2035E" w:rsidRDefault="00F2035E" w:rsidP="00B52DCD">
      <w:pPr>
        <w:rPr>
          <w:szCs w:val="24"/>
        </w:rPr>
      </w:pPr>
    </w:p>
    <w:p w:rsidR="00B52DCD" w:rsidRDefault="00F2035E" w:rsidP="00B52DCD">
      <w:pPr>
        <w:rPr>
          <w:szCs w:val="24"/>
        </w:rPr>
      </w:pPr>
      <w:r>
        <w:rPr>
          <w:szCs w:val="24"/>
        </w:rPr>
        <w:t>I Øyer og spesielt innen arealene til Øyer Ø</w:t>
      </w:r>
      <w:r w:rsidR="00A046C6">
        <w:rPr>
          <w:szCs w:val="24"/>
        </w:rPr>
        <w:t xml:space="preserve">stside forvaltningsområde har elgen kjente sesongtrekk </w:t>
      </w:r>
      <w:r w:rsidR="00162B01">
        <w:rPr>
          <w:szCs w:val="24"/>
        </w:rPr>
        <w:t>som er</w:t>
      </w:r>
      <w:r>
        <w:rPr>
          <w:szCs w:val="24"/>
        </w:rPr>
        <w:t xml:space="preserve"> dokumentert gjennom</w:t>
      </w:r>
      <w:r w:rsidR="00FE4922">
        <w:rPr>
          <w:szCs w:val="24"/>
        </w:rPr>
        <w:t xml:space="preserve"> bl.a</w:t>
      </w:r>
      <w:r>
        <w:rPr>
          <w:szCs w:val="24"/>
        </w:rPr>
        <w:t xml:space="preserve"> Trekkelgprosjektet</w:t>
      </w:r>
      <w:r w:rsidR="00162B01">
        <w:rPr>
          <w:szCs w:val="24"/>
        </w:rPr>
        <w:t xml:space="preserve">. </w:t>
      </w:r>
      <w:r>
        <w:rPr>
          <w:szCs w:val="24"/>
        </w:rPr>
        <w:t>Det bety</w:t>
      </w:r>
      <w:r w:rsidR="00162B01">
        <w:rPr>
          <w:szCs w:val="24"/>
        </w:rPr>
        <w:t>r at det nødvendigvis ikke er</w:t>
      </w:r>
      <w:r>
        <w:rPr>
          <w:szCs w:val="24"/>
        </w:rPr>
        <w:t xml:space="preserve"> </w:t>
      </w:r>
      <w:r w:rsidR="0042086E">
        <w:rPr>
          <w:szCs w:val="24"/>
        </w:rPr>
        <w:t>den samme elgen</w:t>
      </w:r>
      <w:r>
        <w:rPr>
          <w:szCs w:val="24"/>
        </w:rPr>
        <w:t xml:space="preserve"> som benytter arealene vinterstid, som </w:t>
      </w:r>
      <w:r w:rsidR="00162B01">
        <w:rPr>
          <w:szCs w:val="24"/>
        </w:rPr>
        <w:t xml:space="preserve">den elgen som </w:t>
      </w:r>
      <w:r>
        <w:rPr>
          <w:szCs w:val="24"/>
        </w:rPr>
        <w:t xml:space="preserve">oppholder seg på arealene sommerstid og under jakta. Dette er en utfordring forvaltningsmessig og </w:t>
      </w:r>
      <w:r w:rsidR="0066000E">
        <w:rPr>
          <w:szCs w:val="24"/>
        </w:rPr>
        <w:t xml:space="preserve">det </w:t>
      </w:r>
      <w:r>
        <w:rPr>
          <w:szCs w:val="24"/>
        </w:rPr>
        <w:t>synliggjør betydningen av samarbeid over større områder</w:t>
      </w:r>
      <w:r w:rsidR="00C54C66">
        <w:rPr>
          <w:szCs w:val="24"/>
        </w:rPr>
        <w:t xml:space="preserve"> og forvaltning av elgen innen årsleveområdene. Vinterstid se</w:t>
      </w:r>
      <w:r w:rsidR="0050594A">
        <w:rPr>
          <w:szCs w:val="24"/>
        </w:rPr>
        <w:t>r man at det trekker ned elg til</w:t>
      </w:r>
      <w:r w:rsidR="00C54C66">
        <w:rPr>
          <w:szCs w:val="24"/>
        </w:rPr>
        <w:t xml:space="preserve"> lavereliggende områder</w:t>
      </w:r>
      <w:r w:rsidR="0050594A">
        <w:rPr>
          <w:szCs w:val="24"/>
        </w:rPr>
        <w:t xml:space="preserve"> i Øyer. H</w:t>
      </w:r>
      <w:r w:rsidR="00C54C66">
        <w:rPr>
          <w:szCs w:val="24"/>
        </w:rPr>
        <w:t xml:space="preserve">vis </w:t>
      </w:r>
      <w:r w:rsidR="00162B01">
        <w:rPr>
          <w:szCs w:val="24"/>
        </w:rPr>
        <w:t xml:space="preserve">man skal </w:t>
      </w:r>
      <w:r w:rsidR="0050594A">
        <w:rPr>
          <w:szCs w:val="24"/>
        </w:rPr>
        <w:t xml:space="preserve">peke på og </w:t>
      </w:r>
      <w:r w:rsidR="0042086E">
        <w:rPr>
          <w:szCs w:val="24"/>
        </w:rPr>
        <w:t>definere</w:t>
      </w:r>
      <w:r w:rsidR="00162B01">
        <w:rPr>
          <w:szCs w:val="24"/>
        </w:rPr>
        <w:t xml:space="preserve"> noen arealer som</w:t>
      </w:r>
      <w:r w:rsidR="00C54C66">
        <w:rPr>
          <w:szCs w:val="24"/>
        </w:rPr>
        <w:t xml:space="preserve"> vinterbeiteområder </w:t>
      </w:r>
      <w:r w:rsidR="0050594A">
        <w:rPr>
          <w:szCs w:val="24"/>
        </w:rPr>
        <w:t xml:space="preserve">i Øyer </w:t>
      </w:r>
      <w:r w:rsidR="00C54C66">
        <w:rPr>
          <w:szCs w:val="24"/>
        </w:rPr>
        <w:t>vil det være Sørbygda i Øyer- Ensbyområdet, området Skarsmoen og baksida i Øyer – Huseskogen</w:t>
      </w:r>
      <w:r w:rsidR="00EE35AB">
        <w:rPr>
          <w:szCs w:val="24"/>
        </w:rPr>
        <w:t>.</w:t>
      </w:r>
      <w:r w:rsidR="0046479B">
        <w:rPr>
          <w:szCs w:val="24"/>
        </w:rPr>
        <w:t xml:space="preserve"> På Nord-Tr</w:t>
      </w:r>
      <w:r w:rsidR="00EE35AB">
        <w:rPr>
          <w:szCs w:val="24"/>
        </w:rPr>
        <w:t>e</w:t>
      </w:r>
      <w:r w:rsidR="0046479B">
        <w:rPr>
          <w:szCs w:val="24"/>
        </w:rPr>
        <w:t xml:space="preserve">tten og Nordmelia ser man også at det trekker ned </w:t>
      </w:r>
      <w:r w:rsidR="00FE4922">
        <w:rPr>
          <w:szCs w:val="24"/>
        </w:rPr>
        <w:t xml:space="preserve">elg </w:t>
      </w:r>
      <w:r w:rsidR="0046479B">
        <w:rPr>
          <w:szCs w:val="24"/>
        </w:rPr>
        <w:t>mot Losna vinterstid.</w:t>
      </w:r>
      <w:r w:rsidR="00C54C66">
        <w:rPr>
          <w:szCs w:val="24"/>
        </w:rPr>
        <w:t xml:space="preserve"> Selv om de regionale sesongtrekkene er kjente </w:t>
      </w:r>
      <w:r w:rsidR="00B52DCD">
        <w:rPr>
          <w:szCs w:val="24"/>
        </w:rPr>
        <w:t xml:space="preserve">har </w:t>
      </w:r>
      <w:r w:rsidR="00C54C66">
        <w:rPr>
          <w:szCs w:val="24"/>
        </w:rPr>
        <w:t xml:space="preserve">man </w:t>
      </w:r>
      <w:r w:rsidR="00162B01">
        <w:rPr>
          <w:szCs w:val="24"/>
        </w:rPr>
        <w:t>de siste 2 vintrene (</w:t>
      </w:r>
      <w:r w:rsidR="00B52DCD">
        <w:rPr>
          <w:szCs w:val="24"/>
        </w:rPr>
        <w:t xml:space="preserve">2012 og 2013)  sett at det har </w:t>
      </w:r>
      <w:r w:rsidR="00C54C66">
        <w:rPr>
          <w:szCs w:val="24"/>
        </w:rPr>
        <w:t>oppholdt seg mere  elg lokalt i Øyer , både nede i dalbunnen og i lisidene. Det kan også nevnes at det</w:t>
      </w:r>
      <w:r w:rsidR="0046479B">
        <w:rPr>
          <w:szCs w:val="24"/>
        </w:rPr>
        <w:t xml:space="preserve"> vinterstid </w:t>
      </w:r>
      <w:r w:rsidR="00C54C66">
        <w:rPr>
          <w:szCs w:val="24"/>
        </w:rPr>
        <w:t>stå</w:t>
      </w:r>
      <w:r w:rsidR="0046479B">
        <w:rPr>
          <w:szCs w:val="24"/>
        </w:rPr>
        <w:t>r</w:t>
      </w:r>
      <w:r w:rsidR="00C54C66">
        <w:rPr>
          <w:szCs w:val="24"/>
        </w:rPr>
        <w:t xml:space="preserve"> elg </w:t>
      </w:r>
      <w:r w:rsidR="0046479B">
        <w:rPr>
          <w:szCs w:val="24"/>
        </w:rPr>
        <w:t>i Øyerfjellet -</w:t>
      </w:r>
      <w:r w:rsidR="00C54C66">
        <w:rPr>
          <w:szCs w:val="24"/>
        </w:rPr>
        <w:t xml:space="preserve"> i området</w:t>
      </w:r>
      <w:r w:rsidR="00EC5CEF">
        <w:rPr>
          <w:szCs w:val="24"/>
        </w:rPr>
        <w:t xml:space="preserve"> Åstdalen – Bøset</w:t>
      </w:r>
      <w:r w:rsidR="0042086E">
        <w:rPr>
          <w:szCs w:val="24"/>
        </w:rPr>
        <w:t>e</w:t>
      </w:r>
      <w:r w:rsidR="00EC5CEF">
        <w:rPr>
          <w:szCs w:val="24"/>
        </w:rPr>
        <w:t>rlia – Høvre</w:t>
      </w:r>
      <w:r w:rsidR="0046479B">
        <w:rPr>
          <w:szCs w:val="24"/>
        </w:rPr>
        <w:t>but</w:t>
      </w:r>
      <w:r w:rsidR="00EC5CEF">
        <w:rPr>
          <w:szCs w:val="24"/>
        </w:rPr>
        <w:t>jør</w:t>
      </w:r>
      <w:r w:rsidR="00C54C66">
        <w:rPr>
          <w:szCs w:val="24"/>
        </w:rPr>
        <w:t>nområdet</w:t>
      </w:r>
      <w:r w:rsidR="0046479B">
        <w:rPr>
          <w:szCs w:val="24"/>
        </w:rPr>
        <w:t>.</w:t>
      </w:r>
    </w:p>
    <w:p w:rsidR="00B52DCD" w:rsidRDefault="00B52DCD" w:rsidP="00B52DCD">
      <w:pPr>
        <w:rPr>
          <w:szCs w:val="24"/>
        </w:rPr>
      </w:pPr>
    </w:p>
    <w:p w:rsidR="005C4B04" w:rsidRDefault="00B52DCD" w:rsidP="00B52DCD">
      <w:pPr>
        <w:rPr>
          <w:szCs w:val="24"/>
        </w:rPr>
      </w:pPr>
      <w:r>
        <w:rPr>
          <w:szCs w:val="24"/>
        </w:rPr>
        <w:t xml:space="preserve">Man har ikke registrert </w:t>
      </w:r>
      <w:r w:rsidR="00162B01">
        <w:rPr>
          <w:szCs w:val="24"/>
        </w:rPr>
        <w:t xml:space="preserve">omfattende </w:t>
      </w:r>
      <w:r>
        <w:rPr>
          <w:szCs w:val="24"/>
        </w:rPr>
        <w:t>hjor</w:t>
      </w:r>
      <w:r w:rsidR="00EE6B0E">
        <w:rPr>
          <w:szCs w:val="24"/>
        </w:rPr>
        <w:t>teviltskader på skogen i Øyer</w:t>
      </w:r>
      <w:r w:rsidR="00C54C66">
        <w:rPr>
          <w:szCs w:val="24"/>
        </w:rPr>
        <w:t>, selv om man i vinterbeiteomr</w:t>
      </w:r>
      <w:r w:rsidR="0046479B">
        <w:rPr>
          <w:szCs w:val="24"/>
        </w:rPr>
        <w:t>ådene kan finne bestand</w:t>
      </w:r>
      <w:r w:rsidR="00C5321C">
        <w:rPr>
          <w:szCs w:val="24"/>
        </w:rPr>
        <w:t xml:space="preserve"> hvor det har vært betydelig beiting på furuforyngelsen.</w:t>
      </w:r>
      <w:r w:rsidR="00C037FD">
        <w:rPr>
          <w:szCs w:val="24"/>
        </w:rPr>
        <w:t xml:space="preserve"> Man finner også eksempler på bestand  hvor </w:t>
      </w:r>
      <w:r w:rsidR="00C5321C">
        <w:rPr>
          <w:szCs w:val="24"/>
        </w:rPr>
        <w:t>det er beitet på g</w:t>
      </w:r>
      <w:r w:rsidR="00C037FD">
        <w:rPr>
          <w:szCs w:val="24"/>
        </w:rPr>
        <w:t>ranforyngelse, men dette er mere</w:t>
      </w:r>
      <w:r w:rsidR="00C5321C">
        <w:rPr>
          <w:szCs w:val="24"/>
        </w:rPr>
        <w:t xml:space="preserve"> </w:t>
      </w:r>
      <w:r w:rsidR="00C037FD">
        <w:rPr>
          <w:szCs w:val="24"/>
        </w:rPr>
        <w:t>sjeldent</w:t>
      </w:r>
      <w:r w:rsidR="0066000E">
        <w:rPr>
          <w:szCs w:val="24"/>
        </w:rPr>
        <w:t>. Det er planlagt at det skal gjennomføres beitetakst i Øyer i 2014 og det vil bidra til å gi et enda bedre bilde av beitegrunnlaget og beitegraden i ulike områder.</w:t>
      </w:r>
    </w:p>
    <w:p w:rsidR="00B52DCD" w:rsidRDefault="00B52DCD" w:rsidP="00B52DCD">
      <w:pPr>
        <w:rPr>
          <w:szCs w:val="24"/>
        </w:rPr>
      </w:pPr>
      <w:r>
        <w:rPr>
          <w:szCs w:val="24"/>
        </w:rPr>
        <w:t xml:space="preserve"> </w:t>
      </w:r>
    </w:p>
    <w:p w:rsidR="00BC5C69" w:rsidRDefault="00BC5C69" w:rsidP="00B52DCD">
      <w:pPr>
        <w:rPr>
          <w:b/>
          <w:sz w:val="28"/>
          <w:szCs w:val="28"/>
        </w:rPr>
      </w:pPr>
    </w:p>
    <w:p w:rsidR="00B52DCD" w:rsidRDefault="00B52DCD" w:rsidP="00B52DCD">
      <w:pPr>
        <w:rPr>
          <w:b/>
          <w:sz w:val="28"/>
          <w:szCs w:val="28"/>
        </w:rPr>
      </w:pPr>
      <w:r>
        <w:rPr>
          <w:b/>
          <w:sz w:val="28"/>
          <w:szCs w:val="28"/>
        </w:rPr>
        <w:t>5 Viltpåkjørsler</w:t>
      </w:r>
    </w:p>
    <w:p w:rsidR="00B52DCD" w:rsidRDefault="00B52DCD" w:rsidP="00B52DCD">
      <w:pPr>
        <w:rPr>
          <w:b/>
          <w:sz w:val="28"/>
          <w:szCs w:val="28"/>
        </w:rPr>
      </w:pPr>
    </w:p>
    <w:p w:rsidR="005C4B04" w:rsidRPr="005C4B04" w:rsidRDefault="005A7E38" w:rsidP="00B52DCD">
      <w:pPr>
        <w:rPr>
          <w:szCs w:val="24"/>
        </w:rPr>
      </w:pPr>
      <w:r>
        <w:rPr>
          <w:noProof/>
        </w:rPr>
        <w:drawing>
          <wp:inline distT="0" distB="0" distL="0" distR="0" wp14:anchorId="2D1FA885" wp14:editId="761BBC65">
            <wp:extent cx="4572000" cy="2743200"/>
            <wp:effectExtent l="0" t="0" r="19050" b="1905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4B04" w:rsidRDefault="005C4B04" w:rsidP="00B52DCD">
      <w:pPr>
        <w:rPr>
          <w:szCs w:val="24"/>
        </w:rPr>
      </w:pPr>
    </w:p>
    <w:p w:rsidR="005C4B04" w:rsidRPr="00C037FD" w:rsidRDefault="00C037FD" w:rsidP="00B52DCD">
      <w:pPr>
        <w:rPr>
          <w:b/>
          <w:sz w:val="20"/>
        </w:rPr>
      </w:pPr>
      <w:r w:rsidRPr="00C037FD">
        <w:rPr>
          <w:b/>
          <w:sz w:val="20"/>
        </w:rPr>
        <w:t>Fig 2</w:t>
      </w:r>
      <w:r w:rsidR="005C4B04" w:rsidRPr="00C037FD">
        <w:rPr>
          <w:b/>
          <w:sz w:val="20"/>
        </w:rPr>
        <w:t xml:space="preserve"> Elg påkjørt av bil og tog i perioden 2002 – 2012</w:t>
      </w:r>
    </w:p>
    <w:p w:rsidR="005C4B04" w:rsidRPr="005C4B04" w:rsidRDefault="005C4B04" w:rsidP="00B52DCD">
      <w:pPr>
        <w:rPr>
          <w:szCs w:val="24"/>
        </w:rPr>
      </w:pPr>
    </w:p>
    <w:p w:rsidR="00BC5C69" w:rsidRDefault="00C037FD" w:rsidP="00B52DCD">
      <w:pPr>
        <w:rPr>
          <w:szCs w:val="24"/>
        </w:rPr>
      </w:pPr>
      <w:r w:rsidRPr="00C037FD">
        <w:rPr>
          <w:szCs w:val="24"/>
        </w:rPr>
        <w:t xml:space="preserve">Man ser av figur 2 at </w:t>
      </w:r>
      <w:r>
        <w:rPr>
          <w:szCs w:val="24"/>
        </w:rPr>
        <w:t xml:space="preserve">det </w:t>
      </w:r>
      <w:r w:rsidR="005A7E38">
        <w:rPr>
          <w:szCs w:val="24"/>
        </w:rPr>
        <w:t>er på jernbanen</w:t>
      </w:r>
      <w:r w:rsidR="005A7E38" w:rsidRPr="005A7E38">
        <w:rPr>
          <w:szCs w:val="24"/>
        </w:rPr>
        <w:t xml:space="preserve"> </w:t>
      </w:r>
      <w:r w:rsidR="005A7E38">
        <w:rPr>
          <w:szCs w:val="24"/>
        </w:rPr>
        <w:t xml:space="preserve">det </w:t>
      </w:r>
      <w:r>
        <w:rPr>
          <w:szCs w:val="24"/>
        </w:rPr>
        <w:t>blir påkjørt</w:t>
      </w:r>
      <w:r w:rsidR="00981DDA">
        <w:rPr>
          <w:szCs w:val="24"/>
        </w:rPr>
        <w:t xml:space="preserve"> mest elg </w:t>
      </w:r>
      <w:r w:rsidR="005A7E38">
        <w:rPr>
          <w:szCs w:val="24"/>
        </w:rPr>
        <w:t>i Øyer</w:t>
      </w:r>
      <w:r w:rsidR="00981DDA">
        <w:rPr>
          <w:szCs w:val="24"/>
        </w:rPr>
        <w:t>.</w:t>
      </w:r>
      <w:r w:rsidR="005A7E38">
        <w:rPr>
          <w:szCs w:val="24"/>
        </w:rPr>
        <w:t xml:space="preserve"> Man ser videre at antall påkjørsler varierer mye fra år til år.</w:t>
      </w:r>
      <w:r w:rsidR="005E593F">
        <w:rPr>
          <w:szCs w:val="24"/>
        </w:rPr>
        <w:t xml:space="preserve"> I 2012/2013 ble det påkjørt 22 elger på jernbanen, mens det i </w:t>
      </w:r>
      <w:r w:rsidR="005A7E38">
        <w:rPr>
          <w:szCs w:val="24"/>
        </w:rPr>
        <w:t xml:space="preserve"> </w:t>
      </w:r>
      <w:r w:rsidR="005E593F">
        <w:rPr>
          <w:szCs w:val="24"/>
        </w:rPr>
        <w:t>2010/2011 ble påkjørt 7 elger. I 2007/2008 og 2008/2009 ble det også påkjørt mye elg på j</w:t>
      </w:r>
      <w:r w:rsidR="0042086E">
        <w:rPr>
          <w:szCs w:val="24"/>
        </w:rPr>
        <w:t>ernbanen i Øyer – 21 elger begg</w:t>
      </w:r>
      <w:r w:rsidR="005E593F">
        <w:rPr>
          <w:szCs w:val="24"/>
        </w:rPr>
        <w:t>e disse årene.</w:t>
      </w:r>
      <w:r>
        <w:rPr>
          <w:szCs w:val="24"/>
        </w:rPr>
        <w:t xml:space="preserve"> Andelen elg som blir påkjørt av bil har gått ned. Nedgangen i påkjørsler på veg skyldes </w:t>
      </w:r>
      <w:r w:rsidR="00D17E5A">
        <w:rPr>
          <w:szCs w:val="24"/>
        </w:rPr>
        <w:t xml:space="preserve">bl.a </w:t>
      </w:r>
      <w:r w:rsidR="00981DDA">
        <w:rPr>
          <w:szCs w:val="24"/>
        </w:rPr>
        <w:t xml:space="preserve">vegutbygging og belysning </w:t>
      </w:r>
      <w:r>
        <w:rPr>
          <w:szCs w:val="24"/>
        </w:rPr>
        <w:t>i Øyer</w:t>
      </w:r>
      <w:r w:rsidR="00981DDA">
        <w:rPr>
          <w:szCs w:val="24"/>
        </w:rPr>
        <w:t xml:space="preserve"> Sør</w:t>
      </w:r>
      <w:r w:rsidR="005A7E38">
        <w:rPr>
          <w:szCs w:val="24"/>
        </w:rPr>
        <w:t>. I</w:t>
      </w:r>
      <w:r>
        <w:rPr>
          <w:szCs w:val="24"/>
        </w:rPr>
        <w:t xml:space="preserve"> Skarsmoen vil </w:t>
      </w:r>
      <w:r w:rsidR="00D17E5A">
        <w:rPr>
          <w:szCs w:val="24"/>
        </w:rPr>
        <w:t xml:space="preserve">den nye </w:t>
      </w:r>
      <w:r>
        <w:rPr>
          <w:szCs w:val="24"/>
        </w:rPr>
        <w:t>tunnelen virke positivt i forhold til påkjørsler på veg. Vi vet at snøforhold har stor b</w:t>
      </w:r>
      <w:r w:rsidR="00981DDA">
        <w:rPr>
          <w:szCs w:val="24"/>
        </w:rPr>
        <w:t>etydning for viltpåkjørsler. I Ø</w:t>
      </w:r>
      <w:r>
        <w:rPr>
          <w:szCs w:val="24"/>
        </w:rPr>
        <w:t>yer har det</w:t>
      </w:r>
      <w:r w:rsidR="00D17E5A">
        <w:rPr>
          <w:szCs w:val="24"/>
        </w:rPr>
        <w:t xml:space="preserve"> derfor</w:t>
      </w:r>
      <w:r>
        <w:rPr>
          <w:szCs w:val="24"/>
        </w:rPr>
        <w:t xml:space="preserve"> bli</w:t>
      </w:r>
      <w:r w:rsidR="00981DDA">
        <w:rPr>
          <w:szCs w:val="24"/>
        </w:rPr>
        <w:t xml:space="preserve">tt jobbet mye med foring </w:t>
      </w:r>
      <w:r>
        <w:rPr>
          <w:szCs w:val="24"/>
        </w:rPr>
        <w:t>for å holde</w:t>
      </w:r>
      <w:r w:rsidR="00981DDA">
        <w:rPr>
          <w:szCs w:val="24"/>
        </w:rPr>
        <w:t xml:space="preserve"> elgen borte fra de mest utsatte ulykkess</w:t>
      </w:r>
      <w:r w:rsidR="00D17E5A">
        <w:rPr>
          <w:szCs w:val="24"/>
        </w:rPr>
        <w:t>trekn</w:t>
      </w:r>
      <w:r w:rsidR="0066000E">
        <w:rPr>
          <w:szCs w:val="24"/>
        </w:rPr>
        <w:t>ingene. Langs jernbanen har Jernbaneverket iverksatt et betydelig</w:t>
      </w:r>
      <w:r w:rsidR="00B72C49">
        <w:rPr>
          <w:szCs w:val="24"/>
        </w:rPr>
        <w:t xml:space="preserve"> prosjekt med rydding av skog, og dette vil virke positivt med tanke på viltulykker på jernbanen.</w:t>
      </w:r>
    </w:p>
    <w:p w:rsidR="005E593F" w:rsidRPr="00C037FD" w:rsidRDefault="005E593F" w:rsidP="00B52DCD">
      <w:pPr>
        <w:rPr>
          <w:szCs w:val="24"/>
        </w:rPr>
      </w:pPr>
    </w:p>
    <w:p w:rsidR="00B52DCD" w:rsidRDefault="00B52DCD" w:rsidP="00B52DCD">
      <w:pPr>
        <w:rPr>
          <w:b/>
          <w:sz w:val="28"/>
          <w:szCs w:val="28"/>
        </w:rPr>
      </w:pPr>
      <w:r>
        <w:rPr>
          <w:b/>
          <w:sz w:val="28"/>
          <w:szCs w:val="28"/>
        </w:rPr>
        <w:t>6 Bestandsstatus</w:t>
      </w:r>
    </w:p>
    <w:p w:rsidR="00B52DCD" w:rsidRDefault="00B52DCD" w:rsidP="00B52DCD">
      <w:pPr>
        <w:rPr>
          <w:b/>
          <w:sz w:val="28"/>
          <w:szCs w:val="28"/>
        </w:rPr>
      </w:pPr>
    </w:p>
    <w:p w:rsidR="00B52DCD" w:rsidRDefault="00B52DCD" w:rsidP="00B52DCD">
      <w:pPr>
        <w:rPr>
          <w:b/>
          <w:sz w:val="28"/>
          <w:szCs w:val="28"/>
        </w:rPr>
      </w:pPr>
      <w:r>
        <w:rPr>
          <w:b/>
          <w:sz w:val="28"/>
          <w:szCs w:val="28"/>
        </w:rPr>
        <w:t>6.1 Elg</w:t>
      </w:r>
    </w:p>
    <w:p w:rsidR="00EF4E4B" w:rsidRDefault="00EF4E4B" w:rsidP="00B52DCD">
      <w:pPr>
        <w:rPr>
          <w:b/>
          <w:sz w:val="28"/>
          <w:szCs w:val="28"/>
        </w:rPr>
      </w:pPr>
    </w:p>
    <w:p w:rsidR="00EF4E4B" w:rsidRDefault="00EF4E4B" w:rsidP="00EF4E4B">
      <w:pPr>
        <w:rPr>
          <w:b/>
        </w:rPr>
      </w:pPr>
      <w:r w:rsidRPr="007F130F">
        <w:rPr>
          <w:b/>
        </w:rPr>
        <w:t>Bestandsutvikling – som sett elg pr jegerdagsverk</w:t>
      </w:r>
      <w:r w:rsidR="00306BEE">
        <w:rPr>
          <w:b/>
        </w:rPr>
        <w:t xml:space="preserve"> (jdv)</w:t>
      </w:r>
    </w:p>
    <w:p w:rsidR="00306BEE" w:rsidRDefault="00306BEE" w:rsidP="00EF4E4B">
      <w:pPr>
        <w:rPr>
          <w:b/>
        </w:rPr>
      </w:pPr>
    </w:p>
    <w:p w:rsidR="00306BEE" w:rsidRPr="00306BEE" w:rsidRDefault="00306BEE" w:rsidP="00EF4E4B">
      <w:r w:rsidRPr="00306BEE">
        <w:t xml:space="preserve">Elgbestandens </w:t>
      </w:r>
      <w:r>
        <w:t xml:space="preserve">nivå og utvikling i Øyer </w:t>
      </w:r>
      <w:r w:rsidR="00C57B1A">
        <w:t>kan best beskrives ved bruk av «</w:t>
      </w:r>
      <w:r>
        <w:t>sett elg pr jegerdagsverk</w:t>
      </w:r>
      <w:r w:rsidR="00C57B1A">
        <w:t>»</w:t>
      </w:r>
      <w:r>
        <w:t>. Sett elg pr</w:t>
      </w:r>
      <w:r w:rsidR="00C57B1A">
        <w:t xml:space="preserve"> jegerdagsverk (</w:t>
      </w:r>
      <w:r>
        <w:t>jdv</w:t>
      </w:r>
      <w:r w:rsidR="00C57B1A">
        <w:t>)</w:t>
      </w:r>
      <w:r>
        <w:t xml:space="preserve"> er hentet ut fra innsamlet data som ligger i hjorteviltregisteret. Sett elg pr jdv viser et gjennomsnitt av hvor mange elger hver jeger ser pr dag. </w:t>
      </w:r>
    </w:p>
    <w:p w:rsidR="00EF4E4B" w:rsidRDefault="00EF4E4B" w:rsidP="00B52DCD">
      <w:pPr>
        <w:rPr>
          <w:b/>
          <w:sz w:val="28"/>
          <w:szCs w:val="28"/>
        </w:rPr>
      </w:pPr>
    </w:p>
    <w:p w:rsidR="00EF4E4B" w:rsidRDefault="00EF4E4B" w:rsidP="00B52DCD">
      <w:pPr>
        <w:rPr>
          <w:b/>
        </w:rPr>
      </w:pPr>
      <w:r>
        <w:rPr>
          <w:noProof/>
        </w:rPr>
        <w:drawing>
          <wp:inline distT="0" distB="0" distL="0" distR="0">
            <wp:extent cx="3132144" cy="252412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0716" cy="2531033"/>
                    </a:xfrm>
                    <a:prstGeom prst="rect">
                      <a:avLst/>
                    </a:prstGeom>
                    <a:noFill/>
                    <a:ln>
                      <a:noFill/>
                    </a:ln>
                  </pic:spPr>
                </pic:pic>
              </a:graphicData>
            </a:graphic>
          </wp:inline>
        </w:drawing>
      </w:r>
    </w:p>
    <w:p w:rsidR="00EF4E4B" w:rsidRDefault="00EF4E4B" w:rsidP="00B52DCD">
      <w:pPr>
        <w:rPr>
          <w:b/>
        </w:rPr>
      </w:pPr>
    </w:p>
    <w:p w:rsidR="00EF4E4B" w:rsidRDefault="00EF4E4B" w:rsidP="00B52DCD">
      <w:pPr>
        <w:rPr>
          <w:b/>
        </w:rPr>
      </w:pPr>
      <w:r>
        <w:rPr>
          <w:b/>
        </w:rPr>
        <w:t>Fig</w:t>
      </w:r>
      <w:r w:rsidR="009E1102">
        <w:rPr>
          <w:b/>
        </w:rPr>
        <w:t>.</w:t>
      </w:r>
      <w:r>
        <w:rPr>
          <w:b/>
        </w:rPr>
        <w:t xml:space="preserve"> </w:t>
      </w:r>
      <w:r w:rsidR="009E1102">
        <w:rPr>
          <w:b/>
        </w:rPr>
        <w:t xml:space="preserve">3 </w:t>
      </w:r>
      <w:r>
        <w:rPr>
          <w:b/>
        </w:rPr>
        <w:t>Sett elg pr jegerdagsverk Øyer kommune.</w:t>
      </w:r>
    </w:p>
    <w:p w:rsidR="00EF4E4B" w:rsidRPr="00D7722C" w:rsidRDefault="00EF4E4B" w:rsidP="00B52DCD">
      <w:pPr>
        <w:rPr>
          <w:b/>
        </w:rPr>
      </w:pPr>
    </w:p>
    <w:p w:rsidR="00B52DCD" w:rsidRDefault="00306BEE" w:rsidP="00B52DCD">
      <w:pPr>
        <w:tabs>
          <w:tab w:val="left" w:pos="3680"/>
        </w:tabs>
      </w:pPr>
      <w:r>
        <w:t>Sett elg pr jdv viser at elgbestanden</w:t>
      </w:r>
      <w:r w:rsidR="00EB096C">
        <w:t xml:space="preserve"> i Øyer</w:t>
      </w:r>
      <w:r>
        <w:t xml:space="preserve"> </w:t>
      </w:r>
      <w:r w:rsidR="00EB096C">
        <w:t>hadde en økning fra 2005 og frem til 2009.</w:t>
      </w:r>
      <w:r w:rsidR="00E27E2C">
        <w:t xml:space="preserve"> Siste bestandsplanperiode har bestanden vært relativt stabil,</w:t>
      </w:r>
      <w:r w:rsidR="00E27E2C" w:rsidRPr="00E27E2C">
        <w:t xml:space="preserve"> </w:t>
      </w:r>
      <w:r w:rsidR="00E27E2C">
        <w:t>men tendensen for de siste årene er at bestanden er redusert noe.</w:t>
      </w:r>
      <w:r w:rsidR="00EB096C">
        <w:t xml:space="preserve"> </w:t>
      </w:r>
      <w:r>
        <w:t>I 2009 var sett elg pr jdv på</w:t>
      </w:r>
      <w:r w:rsidR="00EB096C">
        <w:t xml:space="preserve"> 0,87 og i 2012 </w:t>
      </w:r>
      <w:r w:rsidR="00E27E2C">
        <w:t xml:space="preserve">var sett elg pr jdv </w:t>
      </w:r>
      <w:r w:rsidR="00EB096C">
        <w:t>0,75. For perioden 2002 – 2012 er gjennomsnittet for sett elg pr jdv på 0,79.</w:t>
      </w:r>
      <w:r w:rsidR="00B52DCD">
        <w:tab/>
      </w:r>
    </w:p>
    <w:p w:rsidR="00B52DCD" w:rsidRDefault="00B52DCD" w:rsidP="00B52DCD">
      <w:pPr>
        <w:tabs>
          <w:tab w:val="left" w:pos="3680"/>
        </w:tabs>
        <w:rPr>
          <w:b/>
        </w:rPr>
      </w:pPr>
    </w:p>
    <w:p w:rsidR="00B52DCD" w:rsidRDefault="00B52DCD" w:rsidP="00B52DCD">
      <w:pPr>
        <w:rPr>
          <w:b/>
        </w:rPr>
      </w:pPr>
    </w:p>
    <w:p w:rsidR="00EF4E4B" w:rsidRDefault="00EF4E4B" w:rsidP="00B52DCD">
      <w:pPr>
        <w:rPr>
          <w:b/>
          <w:sz w:val="28"/>
          <w:szCs w:val="28"/>
        </w:rPr>
      </w:pPr>
    </w:p>
    <w:p w:rsidR="00BC5C69" w:rsidRDefault="00BC5C69" w:rsidP="00B52DCD">
      <w:pPr>
        <w:rPr>
          <w:b/>
          <w:sz w:val="28"/>
          <w:szCs w:val="28"/>
        </w:rPr>
      </w:pPr>
    </w:p>
    <w:p w:rsidR="00BC5C69" w:rsidRDefault="00BC5C69" w:rsidP="00B52DCD">
      <w:pPr>
        <w:rPr>
          <w:b/>
          <w:sz w:val="28"/>
          <w:szCs w:val="28"/>
        </w:rPr>
      </w:pPr>
    </w:p>
    <w:p w:rsidR="00BC5C69" w:rsidRDefault="00BC5C69" w:rsidP="00B52DCD">
      <w:pPr>
        <w:rPr>
          <w:b/>
          <w:sz w:val="28"/>
          <w:szCs w:val="28"/>
        </w:rPr>
      </w:pPr>
    </w:p>
    <w:p w:rsidR="00BC5C69" w:rsidRDefault="00BC5C69" w:rsidP="00B52DCD">
      <w:pPr>
        <w:rPr>
          <w:b/>
          <w:sz w:val="28"/>
          <w:szCs w:val="28"/>
        </w:rPr>
      </w:pPr>
    </w:p>
    <w:p w:rsidR="00B52DCD" w:rsidRDefault="00B52DCD" w:rsidP="00B52DCD">
      <w:pPr>
        <w:tabs>
          <w:tab w:val="left" w:pos="3680"/>
        </w:tabs>
        <w:rPr>
          <w:b/>
        </w:rPr>
      </w:pPr>
      <w:r>
        <w:rPr>
          <w:b/>
        </w:rPr>
        <w:t>Bestandssammensetning, produktivitet og kondisjon</w:t>
      </w:r>
    </w:p>
    <w:p w:rsidR="00B52DCD" w:rsidRDefault="00B52DCD" w:rsidP="00B52DCD">
      <w:pPr>
        <w:tabs>
          <w:tab w:val="left" w:pos="3680"/>
        </w:tabs>
        <w:rPr>
          <w:b/>
        </w:rPr>
      </w:pPr>
    </w:p>
    <w:p w:rsidR="00E27E2C" w:rsidRDefault="00E27E2C" w:rsidP="00B52DCD">
      <w:pPr>
        <w:tabs>
          <w:tab w:val="left" w:pos="3680"/>
        </w:tabs>
      </w:pPr>
      <w:r>
        <w:t>Elgbestandens sammensetning, produktivitet og kondisjon i Øyer kan best beskrives med sett elg indikatorene sett ku pr okse, sett kalv pr ku, sett kalv pr kalvku og andel kyr med kalv. Sett ku pr okse er et forholdstall mellom observerte kyr (ett år og eldre) og okser (ett år og eldre).</w:t>
      </w:r>
      <w:r w:rsidR="00FD0506">
        <w:t xml:space="preserve"> </w:t>
      </w:r>
      <w:r w:rsidR="00C57B1A">
        <w:t>Sett k</w:t>
      </w:r>
      <w:r w:rsidR="00FD0506">
        <w:t>alv pr ku regnes ut ved å dele antall observerte kalver med antall observerte kuer – inklusive kviger.</w:t>
      </w:r>
    </w:p>
    <w:p w:rsidR="00BC5C69" w:rsidRPr="00E27E2C" w:rsidRDefault="00BC5C69" w:rsidP="00B52DCD">
      <w:pPr>
        <w:tabs>
          <w:tab w:val="left" w:pos="3680"/>
        </w:tabs>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02"/>
      </w:tblGrid>
      <w:tr w:rsidR="00B52DCD" w:rsidTr="0066527A">
        <w:tc>
          <w:tcPr>
            <w:tcW w:w="4786" w:type="dxa"/>
          </w:tcPr>
          <w:p w:rsidR="00B52DCD" w:rsidRDefault="005436F8" w:rsidP="00360D01">
            <w:pPr>
              <w:tabs>
                <w:tab w:val="left" w:pos="3680"/>
              </w:tabs>
              <w:rPr>
                <w:b/>
              </w:rPr>
            </w:pPr>
            <w:r>
              <w:rPr>
                <w:b/>
                <w:noProof/>
              </w:rPr>
              <w:drawing>
                <wp:inline distT="0" distB="0" distL="0" distR="0">
                  <wp:extent cx="3063875" cy="1838325"/>
                  <wp:effectExtent l="0" t="0" r="3175" b="952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3875" cy="1838325"/>
                          </a:xfrm>
                          <a:prstGeom prst="rect">
                            <a:avLst/>
                          </a:prstGeom>
                          <a:noFill/>
                          <a:ln>
                            <a:noFill/>
                          </a:ln>
                        </pic:spPr>
                      </pic:pic>
                    </a:graphicData>
                  </a:graphic>
                </wp:inline>
              </w:drawing>
            </w:r>
          </w:p>
        </w:tc>
        <w:tc>
          <w:tcPr>
            <w:tcW w:w="4502" w:type="dxa"/>
          </w:tcPr>
          <w:p w:rsidR="00B52DCD" w:rsidRDefault="005436F8" w:rsidP="00360D01">
            <w:pPr>
              <w:tabs>
                <w:tab w:val="left" w:pos="3680"/>
              </w:tabs>
              <w:rPr>
                <w:b/>
              </w:rPr>
            </w:pPr>
            <w:r>
              <w:rPr>
                <w:b/>
                <w:noProof/>
              </w:rPr>
              <w:drawing>
                <wp:inline distT="0" distB="0" distL="0" distR="0">
                  <wp:extent cx="2857500" cy="1838325"/>
                  <wp:effectExtent l="0" t="0" r="0" b="952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502" cy="1841543"/>
                          </a:xfrm>
                          <a:prstGeom prst="rect">
                            <a:avLst/>
                          </a:prstGeom>
                          <a:noFill/>
                          <a:ln>
                            <a:noFill/>
                          </a:ln>
                        </pic:spPr>
                      </pic:pic>
                    </a:graphicData>
                  </a:graphic>
                </wp:inline>
              </w:drawing>
            </w:r>
          </w:p>
        </w:tc>
      </w:tr>
      <w:tr w:rsidR="00B52DCD" w:rsidRPr="0066527A" w:rsidTr="0066527A">
        <w:tc>
          <w:tcPr>
            <w:tcW w:w="4786" w:type="dxa"/>
          </w:tcPr>
          <w:p w:rsidR="00B52DCD" w:rsidRDefault="009E1102" w:rsidP="00360D01">
            <w:pPr>
              <w:tabs>
                <w:tab w:val="left" w:pos="3680"/>
              </w:tabs>
              <w:rPr>
                <w:b/>
                <w:sz w:val="20"/>
              </w:rPr>
            </w:pPr>
            <w:r>
              <w:rPr>
                <w:b/>
                <w:sz w:val="20"/>
              </w:rPr>
              <w:t>Fig. 4</w:t>
            </w:r>
            <w:r w:rsidR="00B52DCD" w:rsidRPr="0066527A">
              <w:rPr>
                <w:b/>
                <w:sz w:val="20"/>
              </w:rPr>
              <w:t xml:space="preserve"> Sett ku pr okse</w:t>
            </w:r>
            <w:r w:rsidR="0066527A">
              <w:rPr>
                <w:b/>
                <w:sz w:val="20"/>
              </w:rPr>
              <w:t xml:space="preserve"> Øyer kommune 2002-2012</w:t>
            </w:r>
          </w:p>
          <w:p w:rsidR="0066527A" w:rsidRPr="0066527A" w:rsidRDefault="0066527A" w:rsidP="00360D01">
            <w:pPr>
              <w:tabs>
                <w:tab w:val="left" w:pos="3680"/>
              </w:tabs>
              <w:rPr>
                <w:b/>
                <w:sz w:val="20"/>
              </w:rPr>
            </w:pPr>
          </w:p>
        </w:tc>
        <w:tc>
          <w:tcPr>
            <w:tcW w:w="4502" w:type="dxa"/>
          </w:tcPr>
          <w:p w:rsidR="00B52DCD" w:rsidRPr="0066527A" w:rsidRDefault="00B52DCD" w:rsidP="009E1102">
            <w:pPr>
              <w:tabs>
                <w:tab w:val="left" w:pos="3680"/>
              </w:tabs>
              <w:rPr>
                <w:b/>
                <w:sz w:val="20"/>
              </w:rPr>
            </w:pPr>
            <w:r w:rsidRPr="0066527A">
              <w:rPr>
                <w:b/>
                <w:sz w:val="20"/>
              </w:rPr>
              <w:t>Fig</w:t>
            </w:r>
            <w:r w:rsidR="009E1102">
              <w:rPr>
                <w:b/>
                <w:sz w:val="20"/>
              </w:rPr>
              <w:t>.</w:t>
            </w:r>
            <w:r w:rsidRPr="0066527A">
              <w:rPr>
                <w:b/>
                <w:sz w:val="20"/>
              </w:rPr>
              <w:t xml:space="preserve"> </w:t>
            </w:r>
            <w:r w:rsidR="009E1102">
              <w:rPr>
                <w:b/>
                <w:sz w:val="20"/>
              </w:rPr>
              <w:t>5</w:t>
            </w:r>
            <w:r w:rsidRPr="0066527A">
              <w:rPr>
                <w:b/>
                <w:sz w:val="20"/>
              </w:rPr>
              <w:t xml:space="preserve"> Sett kalv pr ku</w:t>
            </w:r>
            <w:r w:rsidR="0066527A">
              <w:rPr>
                <w:b/>
                <w:sz w:val="20"/>
              </w:rPr>
              <w:t xml:space="preserve"> Øyer kommune 2002-2012</w:t>
            </w:r>
          </w:p>
        </w:tc>
      </w:tr>
      <w:tr w:rsidR="00B52DCD" w:rsidTr="0066527A">
        <w:tc>
          <w:tcPr>
            <w:tcW w:w="4786" w:type="dxa"/>
          </w:tcPr>
          <w:p w:rsidR="00B52DCD" w:rsidRDefault="005436F8" w:rsidP="00360D01">
            <w:pPr>
              <w:tabs>
                <w:tab w:val="left" w:pos="3680"/>
              </w:tabs>
              <w:rPr>
                <w:b/>
              </w:rPr>
            </w:pPr>
            <w:r>
              <w:rPr>
                <w:b/>
                <w:noProof/>
              </w:rPr>
              <w:drawing>
                <wp:inline distT="0" distB="0" distL="0" distR="0">
                  <wp:extent cx="2936875" cy="1762125"/>
                  <wp:effectExtent l="0" t="0" r="0" b="952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9582" cy="1763749"/>
                          </a:xfrm>
                          <a:prstGeom prst="rect">
                            <a:avLst/>
                          </a:prstGeom>
                          <a:noFill/>
                          <a:ln>
                            <a:noFill/>
                          </a:ln>
                        </pic:spPr>
                      </pic:pic>
                    </a:graphicData>
                  </a:graphic>
                </wp:inline>
              </w:drawing>
            </w:r>
          </w:p>
        </w:tc>
        <w:tc>
          <w:tcPr>
            <w:tcW w:w="4502" w:type="dxa"/>
          </w:tcPr>
          <w:p w:rsidR="00B52DCD" w:rsidRDefault="0066527A" w:rsidP="00360D01">
            <w:pPr>
              <w:tabs>
                <w:tab w:val="left" w:pos="3680"/>
              </w:tabs>
              <w:rPr>
                <w:b/>
              </w:rPr>
            </w:pPr>
            <w:r>
              <w:rPr>
                <w:b/>
                <w:noProof/>
              </w:rPr>
              <w:drawing>
                <wp:inline distT="0" distB="0" distL="0" distR="0">
                  <wp:extent cx="2724150" cy="1762125"/>
                  <wp:effectExtent l="0" t="0" r="0" b="952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762125"/>
                          </a:xfrm>
                          <a:prstGeom prst="rect">
                            <a:avLst/>
                          </a:prstGeom>
                          <a:noFill/>
                          <a:ln>
                            <a:noFill/>
                          </a:ln>
                        </pic:spPr>
                      </pic:pic>
                    </a:graphicData>
                  </a:graphic>
                </wp:inline>
              </w:drawing>
            </w:r>
          </w:p>
        </w:tc>
      </w:tr>
      <w:tr w:rsidR="00B52DCD" w:rsidRPr="0066527A" w:rsidTr="0066527A">
        <w:tc>
          <w:tcPr>
            <w:tcW w:w="4786" w:type="dxa"/>
          </w:tcPr>
          <w:p w:rsidR="00B52DCD" w:rsidRPr="0066527A" w:rsidRDefault="00B52DCD" w:rsidP="00360D01">
            <w:pPr>
              <w:tabs>
                <w:tab w:val="left" w:pos="3680"/>
              </w:tabs>
              <w:rPr>
                <w:b/>
                <w:sz w:val="20"/>
              </w:rPr>
            </w:pPr>
            <w:r w:rsidRPr="0066527A">
              <w:rPr>
                <w:b/>
                <w:sz w:val="20"/>
              </w:rPr>
              <w:t>Fig</w:t>
            </w:r>
            <w:r w:rsidR="009E1102">
              <w:rPr>
                <w:b/>
                <w:sz w:val="20"/>
              </w:rPr>
              <w:t>. 6</w:t>
            </w:r>
            <w:r w:rsidRPr="0066527A">
              <w:rPr>
                <w:b/>
                <w:sz w:val="20"/>
              </w:rPr>
              <w:t xml:space="preserve"> Sett kalv pr kalvku</w:t>
            </w:r>
            <w:r w:rsidR="0066527A">
              <w:rPr>
                <w:b/>
                <w:sz w:val="20"/>
              </w:rPr>
              <w:t xml:space="preserve"> Øyer kommune 2002-2012</w:t>
            </w:r>
          </w:p>
        </w:tc>
        <w:tc>
          <w:tcPr>
            <w:tcW w:w="4502" w:type="dxa"/>
          </w:tcPr>
          <w:p w:rsidR="00B52DCD" w:rsidRPr="0066527A" w:rsidRDefault="009E1102" w:rsidP="00360D01">
            <w:pPr>
              <w:tabs>
                <w:tab w:val="left" w:pos="3680"/>
              </w:tabs>
              <w:rPr>
                <w:b/>
                <w:sz w:val="20"/>
              </w:rPr>
            </w:pPr>
            <w:r>
              <w:rPr>
                <w:b/>
                <w:sz w:val="20"/>
              </w:rPr>
              <w:t>Fig. 7</w:t>
            </w:r>
            <w:r w:rsidR="00B52DCD" w:rsidRPr="0066527A">
              <w:rPr>
                <w:b/>
                <w:sz w:val="20"/>
              </w:rPr>
              <w:t xml:space="preserve"> Andel kyr med kalv</w:t>
            </w:r>
            <w:r w:rsidR="0066527A">
              <w:rPr>
                <w:b/>
                <w:sz w:val="20"/>
              </w:rPr>
              <w:t xml:space="preserve"> Øyer kommune 2002-2012</w:t>
            </w:r>
          </w:p>
        </w:tc>
      </w:tr>
    </w:tbl>
    <w:p w:rsidR="009E1102" w:rsidRDefault="009E1102" w:rsidP="00B52DCD">
      <w:pPr>
        <w:tabs>
          <w:tab w:val="left" w:pos="3680"/>
        </w:tabs>
      </w:pPr>
    </w:p>
    <w:p w:rsidR="00702E78" w:rsidRDefault="007E0523" w:rsidP="00B52DCD">
      <w:pPr>
        <w:tabs>
          <w:tab w:val="left" w:pos="3680"/>
        </w:tabs>
      </w:pPr>
      <w:r>
        <w:t>Det er anbefalt at sett ku pr okse bør ligge på ca 1,5. For perioden 2002 til 2012 er gjennomsnittet for sett ku pr okse i Øyer 1,53. Som man ser av figur 5 har sett ku pr okse i siste bestandsplanperiode 2008 – 2012 ligger på rundt 1,5. I 2006 var sett ku pr okse 1,66 og i 2012 var sett ku</w:t>
      </w:r>
      <w:r w:rsidR="00702E78">
        <w:t xml:space="preserve"> pr okse 1,41. Sett kalv pr ku</w:t>
      </w:r>
      <w:r>
        <w:t xml:space="preserve"> har vært veldig sta</w:t>
      </w:r>
      <w:r w:rsidR="00702E78">
        <w:t>bilt i Øyer, det samme gjelder de andre andre indikatorene for produktivitet – kondisjon. Sett kalv pr ku har stort sett ligget mellom 0,5 og 0,6 i perioden 2002 – 2012 med et gjennomsnitt på 0,56. Andelen kyr med tvillingkalv</w:t>
      </w:r>
      <w:r>
        <w:t xml:space="preserve"> </w:t>
      </w:r>
      <w:r w:rsidR="00702E78">
        <w:t xml:space="preserve">- sett kalv pr kalvku – er i gjennomsnitt på 1,12 for perioden 2002 – 2012 , et nivå som også er representativt for siste bestandsplanperiode. </w:t>
      </w:r>
    </w:p>
    <w:p w:rsidR="00702E78" w:rsidRDefault="00702E78" w:rsidP="00B52DCD">
      <w:pPr>
        <w:tabs>
          <w:tab w:val="left" w:pos="3680"/>
        </w:tabs>
      </w:pPr>
    </w:p>
    <w:p w:rsidR="00B52DCD" w:rsidRDefault="00702E78" w:rsidP="00424BA8">
      <w:pPr>
        <w:tabs>
          <w:tab w:val="left" w:pos="3680"/>
        </w:tabs>
      </w:pPr>
      <w:r>
        <w:t>Data for bestandsutvikling, bestandssammensetning og prod</w:t>
      </w:r>
      <w:r w:rsidR="009C6793">
        <w:t xml:space="preserve">uktivitet omfatter jaktfeltene i Øyer vest for Lågen – Øyer Vestside, Musdal og Roåker, samt Øyer Østside forvaltningsområde. Ettersom datagrunnlaget fra Øyer Østside forvaltningsområden er betydelig større en det datagrunnlaget som ”vestsida”  representerer vil både nivå og utvikling som man ser fra dataene i stor grad være sammenfallende med det man finner innen Øyer Østside forvaltningsområde. </w:t>
      </w:r>
      <w:r w:rsidR="007E0523">
        <w:t xml:space="preserve"> </w:t>
      </w:r>
    </w:p>
    <w:p w:rsidR="00B72C49" w:rsidRDefault="00B72C49" w:rsidP="00424BA8">
      <w:pPr>
        <w:tabs>
          <w:tab w:val="left" w:pos="3680"/>
        </w:tabs>
      </w:pPr>
    </w:p>
    <w:p w:rsidR="00B72C49" w:rsidRPr="00B72C49" w:rsidRDefault="00B72C49" w:rsidP="00424BA8">
      <w:pPr>
        <w:tabs>
          <w:tab w:val="left" w:pos="3680"/>
        </w:tabs>
        <w:rPr>
          <w:b/>
          <w:sz w:val="28"/>
          <w:szCs w:val="28"/>
        </w:rPr>
      </w:pPr>
      <w:r w:rsidRPr="00B72C49">
        <w:rPr>
          <w:b/>
          <w:sz w:val="28"/>
          <w:szCs w:val="28"/>
        </w:rPr>
        <w:t>6. 2 Hjort</w:t>
      </w:r>
    </w:p>
    <w:p w:rsidR="00B72C49" w:rsidRDefault="00B72C49" w:rsidP="00424BA8">
      <w:pPr>
        <w:tabs>
          <w:tab w:val="left" w:pos="3680"/>
        </w:tabs>
      </w:pPr>
    </w:p>
    <w:p w:rsidR="00B72C49" w:rsidRDefault="00B72C49" w:rsidP="00424BA8">
      <w:pPr>
        <w:tabs>
          <w:tab w:val="left" w:pos="3680"/>
        </w:tabs>
      </w:pPr>
      <w:r>
        <w:t>Hjortebestandens vekst og utvikling i Øyer kan best beskrives med den årlige fellingsstatistikken.</w:t>
      </w:r>
    </w:p>
    <w:p w:rsidR="00B72C49" w:rsidRDefault="00B72C49" w:rsidP="00424BA8">
      <w:pPr>
        <w:tabs>
          <w:tab w:val="left" w:pos="3680"/>
        </w:tabs>
      </w:pPr>
    </w:p>
    <w:p w:rsidR="00B0157D" w:rsidRDefault="00B0157D" w:rsidP="00424BA8">
      <w:pPr>
        <w:tabs>
          <w:tab w:val="left" w:pos="3680"/>
        </w:tabs>
      </w:pPr>
      <w:r>
        <w:rPr>
          <w:noProof/>
        </w:rPr>
        <w:drawing>
          <wp:inline distT="0" distB="0" distL="0" distR="0" wp14:anchorId="7F574F75" wp14:editId="604C551E">
            <wp:extent cx="4572000" cy="2743200"/>
            <wp:effectExtent l="0" t="0" r="19050" b="1905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57D" w:rsidRDefault="00B0157D" w:rsidP="00424BA8">
      <w:pPr>
        <w:tabs>
          <w:tab w:val="left" w:pos="3680"/>
        </w:tabs>
      </w:pPr>
    </w:p>
    <w:p w:rsidR="00B0157D" w:rsidRPr="00B0157D" w:rsidRDefault="00B0157D" w:rsidP="00424BA8">
      <w:pPr>
        <w:tabs>
          <w:tab w:val="left" w:pos="3680"/>
        </w:tabs>
        <w:rPr>
          <w:b/>
          <w:sz w:val="20"/>
        </w:rPr>
      </w:pPr>
      <w:r w:rsidRPr="00B0157D">
        <w:rPr>
          <w:b/>
          <w:sz w:val="20"/>
        </w:rPr>
        <w:t>Fig 8 Felt hjort i Øyer i perioden 1986 - 2013</w:t>
      </w:r>
    </w:p>
    <w:p w:rsidR="00B0157D" w:rsidRDefault="00B0157D" w:rsidP="00424BA8">
      <w:pPr>
        <w:tabs>
          <w:tab w:val="left" w:pos="3680"/>
        </w:tabs>
      </w:pPr>
    </w:p>
    <w:p w:rsidR="00735C13" w:rsidRPr="008F3EAE" w:rsidRDefault="008F3EAE" w:rsidP="00424BA8">
      <w:pPr>
        <w:tabs>
          <w:tab w:val="left" w:pos="3680"/>
        </w:tabs>
      </w:pPr>
      <w:r>
        <w:t>Fellingsstatistikken for hjort i Øyer viser at bestanden av hjort har vært økende fra 80 tallet og f</w:t>
      </w:r>
      <w:r w:rsidR="000F258D">
        <w:t>r</w:t>
      </w:r>
      <w:r>
        <w:t xml:space="preserve">em til i dag. Dette skyldes at det har vært liten tradisjon for å jakte hjort og det har blitt skutt mindre hjort enn tilveksten, samtidig som det også har vært innvandring av hjort fra andre områder hvor hjorten har etablert seg. Fram til 2012 var også jakttida på hjort en medvirkende årsak til at det ble jaktet lite hjort. </w:t>
      </w:r>
    </w:p>
    <w:p w:rsidR="00B72C49" w:rsidRDefault="00B72C49" w:rsidP="00424BA8">
      <w:pPr>
        <w:tabs>
          <w:tab w:val="left" w:pos="3680"/>
        </w:tabs>
      </w:pPr>
    </w:p>
    <w:p w:rsidR="008877CA" w:rsidRDefault="008877CA" w:rsidP="00424BA8">
      <w:pPr>
        <w:tabs>
          <w:tab w:val="left" w:pos="3680"/>
        </w:tabs>
      </w:pPr>
    </w:p>
    <w:p w:rsidR="008877CA" w:rsidRDefault="008877CA" w:rsidP="00424BA8">
      <w:pPr>
        <w:tabs>
          <w:tab w:val="left" w:pos="3680"/>
        </w:tabs>
      </w:pPr>
      <w:r>
        <w:rPr>
          <w:noProof/>
        </w:rPr>
        <w:drawing>
          <wp:inline distT="0" distB="0" distL="0" distR="0" wp14:anchorId="48F2F52A" wp14:editId="2BB417C9">
            <wp:extent cx="4572000" cy="2743200"/>
            <wp:effectExtent l="0" t="0" r="19050" b="1905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258D" w:rsidRDefault="000F258D" w:rsidP="00424BA8">
      <w:pPr>
        <w:tabs>
          <w:tab w:val="left" w:pos="3680"/>
        </w:tabs>
        <w:rPr>
          <w:b/>
          <w:sz w:val="20"/>
        </w:rPr>
      </w:pPr>
    </w:p>
    <w:p w:rsidR="008877CA" w:rsidRPr="00442CED" w:rsidRDefault="008877CA" w:rsidP="00424BA8">
      <w:pPr>
        <w:tabs>
          <w:tab w:val="left" w:pos="3680"/>
        </w:tabs>
        <w:rPr>
          <w:b/>
          <w:sz w:val="20"/>
        </w:rPr>
      </w:pPr>
      <w:r w:rsidRPr="00442CED">
        <w:rPr>
          <w:b/>
          <w:sz w:val="20"/>
        </w:rPr>
        <w:t>Fig 9 Felt hjort i Øyer fordelt på Øyer vestside- og Øyer Østside forvaltningsområde.</w:t>
      </w:r>
    </w:p>
    <w:p w:rsidR="00442CED" w:rsidRDefault="00442CED" w:rsidP="00B52DCD"/>
    <w:p w:rsidR="00442CED" w:rsidRDefault="00442CED" w:rsidP="00B52DCD">
      <w:r>
        <w:lastRenderedPageBreak/>
        <w:t xml:space="preserve">Det er på Øyer vestside man har den største bestanden av hjort i Øyer, men det  </w:t>
      </w:r>
      <w:r w:rsidR="000F258D">
        <w:t>har også etablert seg hjort</w:t>
      </w:r>
      <w:r>
        <w:t xml:space="preserve"> på Øyer Østside</w:t>
      </w:r>
      <w:r w:rsidR="000F258D">
        <w:t>. I</w:t>
      </w:r>
      <w:r>
        <w:t xml:space="preserve"> løpet av de 5 siste årene er det i gjennomsnitt f</w:t>
      </w:r>
      <w:r w:rsidR="000F258D">
        <w:t xml:space="preserve">elt 4,2 hjorter på Øyer Østside og </w:t>
      </w:r>
      <w:r>
        <w:t xml:space="preserve">5,8 hjorter på Øyer Vestside. </w:t>
      </w:r>
    </w:p>
    <w:p w:rsidR="00B153A2" w:rsidRDefault="00B153A2" w:rsidP="00B52DCD"/>
    <w:p w:rsidR="00B153A2" w:rsidRPr="00B153A2" w:rsidRDefault="00B153A2" w:rsidP="00B52DCD">
      <w:pPr>
        <w:rPr>
          <w:b/>
          <w:sz w:val="28"/>
          <w:szCs w:val="28"/>
        </w:rPr>
      </w:pPr>
      <w:r w:rsidRPr="00B153A2">
        <w:rPr>
          <w:b/>
          <w:sz w:val="28"/>
          <w:szCs w:val="28"/>
        </w:rPr>
        <w:t>6.3 Rådyr</w:t>
      </w:r>
    </w:p>
    <w:p w:rsidR="00B153A2" w:rsidRDefault="00B153A2" w:rsidP="00B52DCD"/>
    <w:p w:rsidR="00E04D2C" w:rsidRDefault="00B153A2" w:rsidP="00B52DCD">
      <w:r>
        <w:t xml:space="preserve">Rådyrbestandens nivå og utvikling i Øyer kan best beskrives med den årlige fellingsstatistikken </w:t>
      </w:r>
    </w:p>
    <w:p w:rsidR="00E04D2C" w:rsidRDefault="00E04D2C" w:rsidP="00B52DCD"/>
    <w:p w:rsidR="00E04D2C" w:rsidRDefault="00E04D2C" w:rsidP="00B52DCD">
      <w:r>
        <w:rPr>
          <w:noProof/>
        </w:rPr>
        <w:drawing>
          <wp:inline distT="0" distB="0" distL="0" distR="0" wp14:anchorId="3F16DAF5" wp14:editId="64FEAF50">
            <wp:extent cx="4572000" cy="2743200"/>
            <wp:effectExtent l="0" t="0" r="19050" b="1905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4D2C" w:rsidRDefault="00E04D2C" w:rsidP="00B52DCD"/>
    <w:p w:rsidR="00E04D2C" w:rsidRPr="000F258D" w:rsidRDefault="00E04D2C" w:rsidP="00B52DCD">
      <w:pPr>
        <w:rPr>
          <w:b/>
          <w:sz w:val="20"/>
        </w:rPr>
      </w:pPr>
      <w:r w:rsidRPr="000F258D">
        <w:rPr>
          <w:b/>
          <w:sz w:val="20"/>
        </w:rPr>
        <w:t xml:space="preserve">Fig 10 Felt rådyr i Øyer i perioden </w:t>
      </w:r>
    </w:p>
    <w:p w:rsidR="00E04D2C" w:rsidRDefault="00E04D2C" w:rsidP="00B52DCD"/>
    <w:p w:rsidR="00B153A2" w:rsidRDefault="00E04D2C" w:rsidP="00B52DCD">
      <w:pPr>
        <w:rPr>
          <w:b/>
          <w:sz w:val="28"/>
          <w:szCs w:val="28"/>
        </w:rPr>
      </w:pPr>
      <w:r>
        <w:t>Figur 10 viser felte rådyr i perioden 2002 – 2013. Det som kjennetegner utviklingen i rådyrbestanden er at den har større årlige variasjoner enn elg o</w:t>
      </w:r>
      <w:r w:rsidR="000F258D">
        <w:t>g hjort. Dette skyldes at det</w:t>
      </w:r>
      <w:r>
        <w:t xml:space="preserve"> i en rådyrbestand er større naturlig avgang p</w:t>
      </w:r>
      <w:r w:rsidR="000F258D">
        <w:t>.</w:t>
      </w:r>
      <w:r>
        <w:t>g</w:t>
      </w:r>
      <w:r w:rsidR="000F258D">
        <w:t>.</w:t>
      </w:r>
      <w:r>
        <w:t>a</w:t>
      </w:r>
      <w:r w:rsidR="000F258D">
        <w:t>.</w:t>
      </w:r>
      <w:r>
        <w:t xml:space="preserve"> predasjon fra gaupe og rev, p</w:t>
      </w:r>
      <w:r w:rsidR="000F258D">
        <w:t>.</w:t>
      </w:r>
      <w:r>
        <w:t>g</w:t>
      </w:r>
      <w:r w:rsidR="000F258D">
        <w:t>.</w:t>
      </w:r>
      <w:r>
        <w:t>a</w:t>
      </w:r>
      <w:r w:rsidR="000F258D">
        <w:t>.</w:t>
      </w:r>
      <w:r>
        <w:t xml:space="preserve"> kulde og snøforhold og p</w:t>
      </w:r>
      <w:r w:rsidR="000F258D">
        <w:t>.</w:t>
      </w:r>
      <w:r>
        <w:t>g</w:t>
      </w:r>
      <w:r w:rsidR="000F258D">
        <w:t>.</w:t>
      </w:r>
      <w:r>
        <w:t>a</w:t>
      </w:r>
      <w:r w:rsidR="000F258D">
        <w:t>.</w:t>
      </w:r>
      <w:r>
        <w:t xml:space="preserve"> påkjørsler.</w:t>
      </w:r>
      <w:r w:rsidR="00B153A2">
        <w:t xml:space="preserve"> </w:t>
      </w:r>
    </w:p>
    <w:p w:rsidR="00442CED" w:rsidRDefault="00442CED" w:rsidP="00B52DCD">
      <w:pPr>
        <w:rPr>
          <w:b/>
          <w:sz w:val="28"/>
          <w:szCs w:val="28"/>
        </w:rPr>
      </w:pPr>
    </w:p>
    <w:p w:rsidR="00B52DCD" w:rsidRDefault="00B52DCD" w:rsidP="00B52DCD">
      <w:pPr>
        <w:rPr>
          <w:b/>
          <w:sz w:val="28"/>
          <w:szCs w:val="28"/>
        </w:rPr>
      </w:pPr>
      <w:r>
        <w:rPr>
          <w:b/>
          <w:sz w:val="28"/>
          <w:szCs w:val="28"/>
        </w:rPr>
        <w:t>7 Målsetting for forvaltningen</w:t>
      </w:r>
    </w:p>
    <w:p w:rsidR="00B52DCD" w:rsidRDefault="00B52DCD" w:rsidP="00B52DCD">
      <w:pPr>
        <w:rPr>
          <w:b/>
          <w:sz w:val="28"/>
          <w:szCs w:val="28"/>
        </w:rPr>
      </w:pPr>
    </w:p>
    <w:p w:rsidR="00B52DCD" w:rsidRDefault="00402A89" w:rsidP="00B52DCD">
      <w:pPr>
        <w:rPr>
          <w:b/>
          <w:sz w:val="28"/>
          <w:szCs w:val="28"/>
        </w:rPr>
      </w:pPr>
      <w:r>
        <w:rPr>
          <w:b/>
          <w:sz w:val="28"/>
          <w:szCs w:val="28"/>
        </w:rPr>
        <w:t xml:space="preserve">7.1 Nasjonale føringer </w:t>
      </w:r>
    </w:p>
    <w:p w:rsidR="00402A89" w:rsidRDefault="00402A89" w:rsidP="00B52DCD">
      <w:pPr>
        <w:rPr>
          <w:b/>
          <w:sz w:val="28"/>
          <w:szCs w:val="28"/>
        </w:rPr>
      </w:pPr>
    </w:p>
    <w:p w:rsidR="00B52DCD" w:rsidRDefault="00B52DCD" w:rsidP="00B52DCD">
      <w:pPr>
        <w:rPr>
          <w:szCs w:val="24"/>
        </w:rPr>
      </w:pPr>
      <w:r>
        <w:rPr>
          <w:szCs w:val="24"/>
        </w:rPr>
        <w:t xml:space="preserve">I Lov om viltet (Viltloven) av 1981 § 1 formålsparagrafen heter det: </w:t>
      </w:r>
    </w:p>
    <w:p w:rsidR="00B52DCD" w:rsidRDefault="00B52DCD" w:rsidP="00B52DCD">
      <w:pPr>
        <w:rPr>
          <w:szCs w:val="24"/>
        </w:rPr>
      </w:pPr>
    </w:p>
    <w:p w:rsidR="00B52DCD" w:rsidRDefault="00B52DCD" w:rsidP="00B52DCD">
      <w:pPr>
        <w:shd w:val="clear" w:color="auto" w:fill="BFBFBF" w:themeFill="background1" w:themeFillShade="BF"/>
        <w:rPr>
          <w:szCs w:val="24"/>
        </w:rPr>
      </w:pPr>
      <w:r>
        <w:rPr>
          <w:szCs w:val="24"/>
        </w:rPr>
        <w:t>Viltet og viltets leveområder skal forvaltes slik at naturens produktivitet og artsrikdom bevares. Innenfor denne rammen kan viltproduksjon høstes til gode for landbruksnæring og friluftsliv</w:t>
      </w:r>
    </w:p>
    <w:p w:rsidR="00B52DCD" w:rsidRDefault="00B52DCD" w:rsidP="00B52DCD"/>
    <w:p w:rsidR="00B52DCD" w:rsidRDefault="00B52DCD" w:rsidP="00B52DCD">
      <w:r>
        <w:t>Dette har i hele perioden fra begynnelsen av 1980 årene og frem til i dag vært oppfattet og brukt som en overordnet nasjonal målsetting for all viltforvaltning i Norge.</w:t>
      </w:r>
    </w:p>
    <w:p w:rsidR="00604F63" w:rsidRDefault="00604F63" w:rsidP="00402A89"/>
    <w:p w:rsidR="000F258D" w:rsidRDefault="000F258D" w:rsidP="00402A89"/>
    <w:p w:rsidR="000F258D" w:rsidRDefault="000F258D" w:rsidP="00402A89"/>
    <w:p w:rsidR="000F258D" w:rsidRDefault="000F258D" w:rsidP="00402A89"/>
    <w:p w:rsidR="00402A89" w:rsidRDefault="00402A89" w:rsidP="00402A89">
      <w:r>
        <w:lastRenderedPageBreak/>
        <w:t>I 2012 kom det en ny forskrift om forvaltning av hjortevilt. Denne trekker opp rammene for den fremtidige forvaltningen av hjorteviltet, jf § 1.</w:t>
      </w:r>
    </w:p>
    <w:p w:rsidR="00402A89" w:rsidRDefault="00402A89" w:rsidP="00402A89"/>
    <w:p w:rsidR="00402A89" w:rsidRDefault="00402A89" w:rsidP="00402A89">
      <w:pPr>
        <w:shd w:val="clear" w:color="auto" w:fill="BFBFBF" w:themeFill="background1" w:themeFillShade="BF"/>
      </w:pPr>
      <w:r>
        <w:t>§ 1 Formål</w:t>
      </w:r>
    </w:p>
    <w:p w:rsidR="00402A89" w:rsidRDefault="00402A89" w:rsidP="00402A89">
      <w:pPr>
        <w:shd w:val="clear" w:color="auto" w:fill="BFBFBF" w:themeFill="background1" w:themeFillShade="BF"/>
      </w:pPr>
    </w:p>
    <w:p w:rsidR="00402A89" w:rsidRDefault="00402A89" w:rsidP="00402A89">
      <w:pPr>
        <w:shd w:val="clear" w:color="auto" w:fill="BFBFBF" w:themeFill="background1" w:themeFillShade="BF"/>
      </w:pPr>
      <w:r>
        <w:t>Formålet med denne forskriften er at forvaltninge</w:t>
      </w:r>
      <w:r w:rsidR="0042086E">
        <w:t>n</w:t>
      </w:r>
      <w:r>
        <w:t xml:space="preserve"> av hjortevilt ivaretar bestandenes og leveområdenes produktivitet og mangfold. Det skal legges til rette for en lokal og bærekraftig forvaltning med sikte på nærings- og rekreasjonsmessig bruk av hjorteviltressursene. Forvaltningen skal videre sikre bestandsstørrelser som fører til at hjortevilt ikke forårsaker uakseptable skader og ulemper på andre samfunnsinteresser.</w:t>
      </w:r>
    </w:p>
    <w:p w:rsidR="00402A89" w:rsidRDefault="00402A89" w:rsidP="00402A89">
      <w:pPr>
        <w:rPr>
          <w:szCs w:val="24"/>
        </w:rPr>
      </w:pPr>
    </w:p>
    <w:p w:rsidR="00B52DCD" w:rsidRDefault="00B52DCD" w:rsidP="00B52DCD"/>
    <w:p w:rsidR="00B52DCD" w:rsidRPr="00402A89" w:rsidRDefault="00402A89" w:rsidP="00B52DCD">
      <w:pPr>
        <w:rPr>
          <w:b/>
          <w:sz w:val="28"/>
          <w:szCs w:val="28"/>
        </w:rPr>
      </w:pPr>
      <w:r w:rsidRPr="00402A89">
        <w:rPr>
          <w:b/>
          <w:sz w:val="28"/>
          <w:szCs w:val="28"/>
        </w:rPr>
        <w:t>7.2 Hovedmålsettinger for forvaltningen av hjortevilt i Øyer kommune</w:t>
      </w:r>
    </w:p>
    <w:p w:rsidR="00B52DCD" w:rsidRDefault="00B52DCD" w:rsidP="00B52DCD">
      <w:pPr>
        <w:rPr>
          <w:b/>
          <w:sz w:val="28"/>
          <w:szCs w:val="28"/>
        </w:rPr>
      </w:pPr>
    </w:p>
    <w:p w:rsidR="0009160C" w:rsidRPr="0009160C" w:rsidRDefault="0009160C" w:rsidP="00B52DCD">
      <w:pPr>
        <w:rPr>
          <w:szCs w:val="24"/>
        </w:rPr>
      </w:pPr>
      <w:r>
        <w:rPr>
          <w:szCs w:val="24"/>
        </w:rPr>
        <w:t>Hovedmålsettingen for forvaltning av hjortevilt i Øyer er:</w:t>
      </w:r>
    </w:p>
    <w:p w:rsidR="0009160C" w:rsidRDefault="0009160C" w:rsidP="00B52DCD">
      <w:pPr>
        <w:rPr>
          <w:b/>
          <w:sz w:val="28"/>
          <w:szCs w:val="28"/>
        </w:rPr>
      </w:pPr>
    </w:p>
    <w:p w:rsidR="00402A89" w:rsidRPr="0009160C" w:rsidRDefault="00402A89" w:rsidP="00402A89">
      <w:pPr>
        <w:rPr>
          <w:b/>
          <w:i/>
        </w:rPr>
      </w:pPr>
      <w:r w:rsidRPr="0009160C">
        <w:rPr>
          <w:b/>
          <w:i/>
        </w:rPr>
        <w:t>-Bestandene av hjortevilt skal stabiliseres innenfor et nivå som til enhver tid vurderes som bærekraftig, både i forhold til bestandenes kvalitet og i forhold til virksomheten i andre samfunnssektorer.</w:t>
      </w:r>
    </w:p>
    <w:p w:rsidR="00402A89" w:rsidRPr="0009160C" w:rsidRDefault="00402A89" w:rsidP="00402A89">
      <w:pPr>
        <w:rPr>
          <w:b/>
          <w:i/>
        </w:rPr>
      </w:pPr>
    </w:p>
    <w:p w:rsidR="00402A89" w:rsidRPr="0009160C" w:rsidRDefault="00402A89" w:rsidP="00402A89">
      <w:pPr>
        <w:rPr>
          <w:b/>
          <w:i/>
        </w:rPr>
      </w:pPr>
      <w:r w:rsidRPr="0009160C">
        <w:rPr>
          <w:b/>
          <w:i/>
        </w:rPr>
        <w:t>-Hjorteviltbestandene skal ha en biologisk forsvarlig kjønns- og aldersstruktur og opprettholde sin naturlige genetiske variasjon.</w:t>
      </w:r>
    </w:p>
    <w:p w:rsidR="00402A89" w:rsidRPr="0009160C" w:rsidRDefault="00402A89" w:rsidP="00402A89">
      <w:pPr>
        <w:rPr>
          <w:b/>
          <w:i/>
        </w:rPr>
      </w:pPr>
    </w:p>
    <w:p w:rsidR="00402A89" w:rsidRPr="0009160C" w:rsidRDefault="00402A89" w:rsidP="00402A89">
      <w:pPr>
        <w:rPr>
          <w:b/>
          <w:i/>
        </w:rPr>
      </w:pPr>
      <w:r w:rsidRPr="0009160C">
        <w:rPr>
          <w:b/>
          <w:i/>
        </w:rPr>
        <w:t>-Hjorteviltbestanden skal ikke representere en trussel mot biologisk mangfold.</w:t>
      </w:r>
    </w:p>
    <w:p w:rsidR="00402A89" w:rsidRPr="0009160C" w:rsidRDefault="00402A89" w:rsidP="00402A89">
      <w:pPr>
        <w:rPr>
          <w:b/>
          <w:i/>
        </w:rPr>
      </w:pPr>
    </w:p>
    <w:p w:rsidR="00402A89" w:rsidRPr="0009160C" w:rsidRDefault="00402A89" w:rsidP="00402A89">
      <w:pPr>
        <w:rPr>
          <w:b/>
          <w:i/>
        </w:rPr>
      </w:pPr>
      <w:r w:rsidRPr="0009160C">
        <w:rPr>
          <w:b/>
          <w:i/>
        </w:rPr>
        <w:t>-Hjorteviltbestandene skal gi mest mulig stabil avkastning som grunnlag for en sunn økonomisk og rekreasjonsmessig utnytting.</w:t>
      </w:r>
    </w:p>
    <w:p w:rsidR="00402A89" w:rsidRPr="0009160C" w:rsidRDefault="00402A89" w:rsidP="00402A89">
      <w:pPr>
        <w:rPr>
          <w:b/>
          <w:i/>
        </w:rPr>
      </w:pPr>
    </w:p>
    <w:p w:rsidR="00402A89" w:rsidRPr="0009160C" w:rsidRDefault="00402A89" w:rsidP="00402A89">
      <w:pPr>
        <w:rPr>
          <w:b/>
          <w:i/>
        </w:rPr>
      </w:pPr>
      <w:r w:rsidRPr="0009160C">
        <w:rPr>
          <w:b/>
          <w:i/>
        </w:rPr>
        <w:t>-Forvaltningen av leveområder gjennom annen arealbruk skal sikre hjorteviltets krav til kvalitet og både lokal og regional funksjonalitet i et langsiktig tidsperspektiv.</w:t>
      </w:r>
    </w:p>
    <w:p w:rsidR="00402A89" w:rsidRPr="0009160C" w:rsidRDefault="00402A89" w:rsidP="00402A89">
      <w:pPr>
        <w:rPr>
          <w:b/>
          <w:i/>
        </w:rPr>
      </w:pPr>
    </w:p>
    <w:p w:rsidR="00402A89" w:rsidRPr="0009160C" w:rsidRDefault="00402A89" w:rsidP="00402A89">
      <w:pPr>
        <w:rPr>
          <w:b/>
          <w:i/>
        </w:rPr>
      </w:pPr>
      <w:r w:rsidRPr="0009160C">
        <w:rPr>
          <w:b/>
          <w:i/>
        </w:rPr>
        <w:t>-Hjorteviltets helsetilstand skal opprettholdes på et høyt nivå.</w:t>
      </w:r>
    </w:p>
    <w:p w:rsidR="00402A89" w:rsidRPr="0009160C" w:rsidRDefault="00402A89" w:rsidP="00402A89">
      <w:pPr>
        <w:rPr>
          <w:b/>
          <w:i/>
        </w:rPr>
      </w:pPr>
    </w:p>
    <w:p w:rsidR="00402A89" w:rsidRPr="0009160C" w:rsidRDefault="000D081A" w:rsidP="00402A89">
      <w:pPr>
        <w:rPr>
          <w:b/>
          <w:i/>
        </w:rPr>
      </w:pPr>
      <w:r w:rsidRPr="0009160C">
        <w:rPr>
          <w:b/>
          <w:i/>
        </w:rPr>
        <w:t>-</w:t>
      </w:r>
      <w:r w:rsidR="00402A89" w:rsidRPr="0009160C">
        <w:rPr>
          <w:b/>
          <w:i/>
        </w:rPr>
        <w:t>Det skal tilrettelegges for en effektiv beskatning av høy kvalitet, som både gir et godt tilbud av hjorteviltjakt til befolkningen og som minimaliserer konfliktene med andre brukere av jaktområdene.</w:t>
      </w:r>
    </w:p>
    <w:p w:rsidR="00C7500A" w:rsidRPr="0009160C" w:rsidRDefault="00C7500A" w:rsidP="00B52DCD">
      <w:pPr>
        <w:rPr>
          <w:b/>
          <w:i/>
          <w:szCs w:val="24"/>
        </w:rPr>
      </w:pPr>
    </w:p>
    <w:p w:rsidR="0009160C" w:rsidRPr="0009160C" w:rsidRDefault="0009160C" w:rsidP="00B52DCD">
      <w:pPr>
        <w:rPr>
          <w:b/>
          <w:i/>
          <w:sz w:val="28"/>
          <w:szCs w:val="28"/>
        </w:rPr>
      </w:pPr>
      <w:r w:rsidRPr="0009160C">
        <w:rPr>
          <w:b/>
          <w:i/>
          <w:szCs w:val="24"/>
        </w:rPr>
        <w:t>-Hjorteviltbestandene skal tilpasses et nivå som minimaliserer beiteskader på skog og innmark og som bidrar til at antall viltpåkjørsler holdes nede på et minimum.</w:t>
      </w:r>
    </w:p>
    <w:p w:rsidR="00BC5C69" w:rsidRDefault="00BC5C69" w:rsidP="00B52DCD">
      <w:pPr>
        <w:rPr>
          <w:b/>
          <w:sz w:val="28"/>
          <w:szCs w:val="28"/>
        </w:rPr>
      </w:pPr>
    </w:p>
    <w:p w:rsidR="00B52DCD" w:rsidRDefault="00402A89" w:rsidP="00B52DCD">
      <w:pPr>
        <w:rPr>
          <w:b/>
          <w:sz w:val="28"/>
          <w:szCs w:val="28"/>
        </w:rPr>
      </w:pPr>
      <w:r>
        <w:rPr>
          <w:b/>
          <w:sz w:val="28"/>
          <w:szCs w:val="28"/>
        </w:rPr>
        <w:t>7.3</w:t>
      </w:r>
      <w:r w:rsidR="00B52DCD">
        <w:rPr>
          <w:b/>
          <w:sz w:val="28"/>
          <w:szCs w:val="28"/>
        </w:rPr>
        <w:t xml:space="preserve"> Mål for bestandsstørrelser – bestandsutvikling og bestandssammensetning</w:t>
      </w:r>
      <w:r>
        <w:rPr>
          <w:b/>
          <w:sz w:val="28"/>
          <w:szCs w:val="28"/>
        </w:rPr>
        <w:t xml:space="preserve"> i Øyer kommune</w:t>
      </w:r>
    </w:p>
    <w:p w:rsidR="00B52DCD" w:rsidRDefault="00B52DCD" w:rsidP="00B52DCD">
      <w:pPr>
        <w:rPr>
          <w:b/>
          <w:sz w:val="28"/>
          <w:szCs w:val="28"/>
        </w:rPr>
      </w:pPr>
    </w:p>
    <w:p w:rsidR="00B52DCD" w:rsidRDefault="00B52DCD" w:rsidP="00B52DCD">
      <w:pPr>
        <w:rPr>
          <w:szCs w:val="24"/>
        </w:rPr>
      </w:pPr>
      <w:r>
        <w:rPr>
          <w:szCs w:val="24"/>
        </w:rPr>
        <w:t>Det er satt som krav i de nye bestandsplanene som skal godkjenn</w:t>
      </w:r>
      <w:r w:rsidR="006E426C">
        <w:rPr>
          <w:szCs w:val="24"/>
        </w:rPr>
        <w:t>es at de skal inneholde</w:t>
      </w:r>
      <w:r>
        <w:rPr>
          <w:szCs w:val="24"/>
        </w:rPr>
        <w:t xml:space="preserve"> mål</w:t>
      </w:r>
      <w:r w:rsidR="006E426C">
        <w:rPr>
          <w:szCs w:val="24"/>
        </w:rPr>
        <w:t>settinger</w:t>
      </w:r>
      <w:r>
        <w:rPr>
          <w:szCs w:val="24"/>
        </w:rPr>
        <w:t xml:space="preserve"> mht bestandsstørrelse og bestandsutvikling og at de skal være i </w:t>
      </w:r>
      <w:r w:rsidR="006E426C">
        <w:rPr>
          <w:szCs w:val="24"/>
        </w:rPr>
        <w:t>samsvar med de kommunale målsett</w:t>
      </w:r>
      <w:r>
        <w:rPr>
          <w:szCs w:val="24"/>
        </w:rPr>
        <w:t>ingene.</w:t>
      </w:r>
    </w:p>
    <w:p w:rsidR="00B52DCD" w:rsidRDefault="00B52DCD" w:rsidP="00B52DCD">
      <w:pPr>
        <w:rPr>
          <w:szCs w:val="24"/>
        </w:rPr>
      </w:pPr>
    </w:p>
    <w:p w:rsidR="00CC7AD1" w:rsidRPr="00CC7AD1" w:rsidRDefault="00CC7AD1" w:rsidP="00B52DCD">
      <w:pPr>
        <w:rPr>
          <w:b/>
          <w:sz w:val="28"/>
          <w:szCs w:val="28"/>
        </w:rPr>
      </w:pPr>
      <w:r w:rsidRPr="00CC7AD1">
        <w:rPr>
          <w:b/>
          <w:sz w:val="28"/>
          <w:szCs w:val="28"/>
        </w:rPr>
        <w:t>7.3.1 Bestandsstørrelser og bestandsutvikling for elg</w:t>
      </w:r>
    </w:p>
    <w:p w:rsidR="00B52DCD" w:rsidRDefault="00B52DCD" w:rsidP="00B52DCD">
      <w:pPr>
        <w:rPr>
          <w:szCs w:val="24"/>
        </w:rPr>
      </w:pPr>
      <w:r>
        <w:rPr>
          <w:szCs w:val="24"/>
        </w:rPr>
        <w:lastRenderedPageBreak/>
        <w:t xml:space="preserve">De kommunale målene for bestandsstørrelse skal ta hensyn til bestandsmessige forhold som kondisjon og helsetilstand, beitegrunnlaget, trafikkulykker, skogskader med mer. Det betyr at det vil være en gradient fra lave bestandsstørrelser, hvor det er få konflikter i forhold til de hensynene som skal ivaretas, til bestandsstørrelser hvor det kreves mer av forvaltningen for å ta hensyn til ulike hensynsområder, og til bestandsstørrelser som helt klart vil være kritisk i forhold til et eller flere hensynsområder.  </w:t>
      </w:r>
    </w:p>
    <w:p w:rsidR="00B52DCD" w:rsidRDefault="00B52DCD" w:rsidP="00B52DCD">
      <w:pPr>
        <w:rPr>
          <w:szCs w:val="24"/>
        </w:rPr>
      </w:pPr>
    </w:p>
    <w:p w:rsidR="00B52DCD" w:rsidRPr="009E4ED4" w:rsidRDefault="00B52DCD" w:rsidP="00B52DCD">
      <w:pPr>
        <w:rPr>
          <w:szCs w:val="24"/>
        </w:rPr>
      </w:pPr>
      <w:r>
        <w:rPr>
          <w:szCs w:val="24"/>
        </w:rPr>
        <w:t>Vi har derfor valgt å synliggjøre de</w:t>
      </w:r>
      <w:r w:rsidRPr="00D05DAD">
        <w:rPr>
          <w:szCs w:val="24"/>
        </w:rPr>
        <w:t xml:space="preserve"> kommunale må</w:t>
      </w:r>
      <w:r>
        <w:rPr>
          <w:szCs w:val="24"/>
        </w:rPr>
        <w:t>l</w:t>
      </w:r>
      <w:r w:rsidRPr="00D05DAD">
        <w:rPr>
          <w:szCs w:val="24"/>
        </w:rPr>
        <w:t>setningene</w:t>
      </w:r>
      <w:r w:rsidR="00B97314">
        <w:rPr>
          <w:szCs w:val="24"/>
        </w:rPr>
        <w:t xml:space="preserve"> for bestandsstørrelse </w:t>
      </w:r>
      <w:r>
        <w:rPr>
          <w:szCs w:val="24"/>
        </w:rPr>
        <w:t xml:space="preserve">som en bestandsmatrise med en </w:t>
      </w:r>
      <w:r w:rsidRPr="00D05DAD">
        <w:rPr>
          <w:szCs w:val="24"/>
        </w:rPr>
        <w:t xml:space="preserve"> </w:t>
      </w:r>
      <w:r>
        <w:rPr>
          <w:szCs w:val="24"/>
        </w:rPr>
        <w:t>gradient fra lave bestandsstørrelser, hvor det er få konflikter i forhold til de hensynene som skal ivaretas, til bestandsstørrelser hvor det kreves mer av forvaltningen for å ta hensyn til ulike hensynsområder, og til bestandsstørrelser som helt klart vil være kritisk i forhold til et eller flere hensynsområde</w:t>
      </w:r>
      <w:r w:rsidR="00B97314">
        <w:rPr>
          <w:szCs w:val="24"/>
        </w:rPr>
        <w:t>r</w:t>
      </w:r>
      <w:r w:rsidR="009E1102">
        <w:rPr>
          <w:szCs w:val="24"/>
        </w:rPr>
        <w:t>, samt et område med uoptimal produksjon og avkastning</w:t>
      </w:r>
      <w:r w:rsidR="00B97314">
        <w:rPr>
          <w:szCs w:val="24"/>
        </w:rPr>
        <w:t xml:space="preserve">. </w:t>
      </w:r>
      <w:r>
        <w:rPr>
          <w:szCs w:val="24"/>
        </w:rPr>
        <w:t>Dette vist som</w:t>
      </w:r>
      <w:r w:rsidR="009E1102">
        <w:rPr>
          <w:szCs w:val="24"/>
        </w:rPr>
        <w:t xml:space="preserve"> uoptimalt nivå, anerkjent nivå,</w:t>
      </w:r>
      <w:r w:rsidR="00B97314">
        <w:rPr>
          <w:szCs w:val="24"/>
        </w:rPr>
        <w:t xml:space="preserve"> </w:t>
      </w:r>
      <w:r w:rsidR="0042086E">
        <w:rPr>
          <w:szCs w:val="24"/>
        </w:rPr>
        <w:t>hensyns nivå</w:t>
      </w:r>
      <w:r w:rsidR="0066527A">
        <w:rPr>
          <w:szCs w:val="24"/>
        </w:rPr>
        <w:t xml:space="preserve"> </w:t>
      </w:r>
      <w:r>
        <w:rPr>
          <w:szCs w:val="24"/>
        </w:rPr>
        <w:t>og kritisk nivå.</w:t>
      </w:r>
    </w:p>
    <w:p w:rsidR="00B52DCD" w:rsidRPr="0066099C" w:rsidRDefault="00B52DCD" w:rsidP="00B52DCD">
      <w:pPr>
        <w:rPr>
          <w:i/>
          <w:szCs w:val="24"/>
        </w:rPr>
      </w:pPr>
    </w:p>
    <w:p w:rsidR="009A5D46" w:rsidRDefault="00442572" w:rsidP="00B52DCD">
      <w:r>
        <w:rPr>
          <w:noProof/>
        </w:rPr>
        <mc:AlternateContent>
          <mc:Choice Requires="wps">
            <w:drawing>
              <wp:anchor distT="0" distB="0" distL="114300" distR="114300" simplePos="0" relativeHeight="251660288" behindDoc="0" locked="0" layoutInCell="1" allowOverlap="1" wp14:anchorId="25F396B9" wp14:editId="0CEA0B48">
                <wp:simplePos x="0" y="0"/>
                <wp:positionH relativeFrom="column">
                  <wp:posOffset>633730</wp:posOffset>
                </wp:positionH>
                <wp:positionV relativeFrom="paragraph">
                  <wp:posOffset>509905</wp:posOffset>
                </wp:positionV>
                <wp:extent cx="3572510" cy="400050"/>
                <wp:effectExtent l="9525" t="9525" r="8890"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10" cy="400050"/>
                        </a:xfrm>
                        <a:prstGeom prst="rect">
                          <a:avLst/>
                        </a:prstGeom>
                        <a:solidFill>
                          <a:srgbClr val="FFFF00">
                            <a:alpha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9pt;margin-top:40.15pt;width:281.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" fillcolor="yellow">
                <v:fill opacity="52428f"/>
              </v:rect>
            </w:pict>
          </mc:Fallback>
        </mc:AlternateContent>
      </w:r>
      <w:r>
        <w:rPr>
          <w:noProof/>
        </w:rPr>
        <mc:AlternateContent>
          <mc:Choice Requires="wps">
            <w:drawing>
              <wp:anchor distT="0" distB="0" distL="114300" distR="114300" simplePos="0" relativeHeight="251666432" behindDoc="0" locked="0" layoutInCell="1" allowOverlap="1" wp14:anchorId="09BF74FE" wp14:editId="10F7F1B8">
                <wp:simplePos x="0" y="0"/>
                <wp:positionH relativeFrom="column">
                  <wp:posOffset>633730</wp:posOffset>
                </wp:positionH>
                <wp:positionV relativeFrom="paragraph">
                  <wp:posOffset>2024380</wp:posOffset>
                </wp:positionV>
                <wp:extent cx="3572510" cy="400050"/>
                <wp:effectExtent l="9525" t="9525" r="8890"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10" cy="400050"/>
                        </a:xfrm>
                        <a:prstGeom prst="rect">
                          <a:avLst/>
                        </a:prstGeom>
                        <a:solidFill>
                          <a:srgbClr val="FF3300">
                            <a:alpha val="70195"/>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9pt;margin-top:159.4pt;width:281.3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" fillcolor="#f30">
                <v:fill opacity="46003f"/>
              </v:rect>
            </w:pict>
          </mc:Fallback>
        </mc:AlternateContent>
      </w:r>
      <w:r>
        <w:rPr>
          <w:noProof/>
        </w:rPr>
        <mc:AlternateContent>
          <mc:Choice Requires="wps">
            <w:drawing>
              <wp:anchor distT="0" distB="0" distL="114300" distR="114300" simplePos="0" relativeHeight="251659264" behindDoc="0" locked="0" layoutInCell="1" allowOverlap="1" wp14:anchorId="1300D139" wp14:editId="21674616">
                <wp:simplePos x="0" y="0"/>
                <wp:positionH relativeFrom="column">
                  <wp:posOffset>633730</wp:posOffset>
                </wp:positionH>
                <wp:positionV relativeFrom="paragraph">
                  <wp:posOffset>909955</wp:posOffset>
                </wp:positionV>
                <wp:extent cx="3572510" cy="1114425"/>
                <wp:effectExtent l="9525" t="9525" r="889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10" cy="1114425"/>
                        </a:xfrm>
                        <a:prstGeom prst="rect">
                          <a:avLst/>
                        </a:prstGeom>
                        <a:solidFill>
                          <a:srgbClr val="66FF33">
                            <a:alpha val="39999"/>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9pt;margin-top:71.65pt;width:281.3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" fillcolor="#6f3">
                <v:fill opacity="26214f"/>
              </v:rect>
            </w:pict>
          </mc:Fallback>
        </mc:AlternateContent>
      </w:r>
      <w:r>
        <w:rPr>
          <w:noProof/>
        </w:rPr>
        <mc:AlternateContent>
          <mc:Choice Requires="wps">
            <w:drawing>
              <wp:anchor distT="0" distB="0" distL="114300" distR="114300" simplePos="0" relativeHeight="251665408" behindDoc="0" locked="0" layoutInCell="1" allowOverlap="1" wp14:anchorId="11F86D52" wp14:editId="0286A687">
                <wp:simplePos x="0" y="0"/>
                <wp:positionH relativeFrom="column">
                  <wp:posOffset>4571365</wp:posOffset>
                </wp:positionH>
                <wp:positionV relativeFrom="paragraph">
                  <wp:posOffset>2024380</wp:posOffset>
                </wp:positionV>
                <wp:extent cx="1254760" cy="400050"/>
                <wp:effectExtent l="0" t="0" r="2159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00050"/>
                        </a:xfrm>
                        <a:prstGeom prst="rect">
                          <a:avLst/>
                        </a:prstGeom>
                        <a:solidFill>
                          <a:srgbClr val="FFFFFF"/>
                        </a:solidFill>
                        <a:ln w="9525">
                          <a:solidFill>
                            <a:srgbClr val="000000"/>
                          </a:solidFill>
                          <a:miter lim="800000"/>
                          <a:headEnd/>
                          <a:tailEnd/>
                        </a:ln>
                      </wps:spPr>
                      <wps:txbx>
                        <w:txbxContent>
                          <w:p w:rsidR="009E1102" w:rsidRDefault="009E1102" w:rsidP="009E1102">
                            <w:r>
                              <w:t>Uoptimalt nivå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9.95pt;margin-top:159.4pt;width:98.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">
                <v:textbox>
                  <w:txbxContent>
                    <w:p w:rsidR="009E1102" w:rsidRDefault="009E1102" w:rsidP="009E1102">
                      <w:r>
                        <w:t>Uoptimalt nivå</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AF4451" wp14:editId="18DC7E8B">
                <wp:simplePos x="0" y="0"/>
                <wp:positionH relativeFrom="column">
                  <wp:posOffset>4571365</wp:posOffset>
                </wp:positionH>
                <wp:positionV relativeFrom="paragraph">
                  <wp:posOffset>1168400</wp:posOffset>
                </wp:positionV>
                <wp:extent cx="1254760" cy="400050"/>
                <wp:effectExtent l="0" t="0" r="2159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00050"/>
                        </a:xfrm>
                        <a:prstGeom prst="rect">
                          <a:avLst/>
                        </a:prstGeom>
                        <a:solidFill>
                          <a:srgbClr val="FFFFFF"/>
                        </a:solidFill>
                        <a:ln w="9525">
                          <a:solidFill>
                            <a:srgbClr val="000000"/>
                          </a:solidFill>
                          <a:miter lim="800000"/>
                          <a:headEnd/>
                          <a:tailEnd/>
                        </a:ln>
                      </wps:spPr>
                      <wps:txbx>
                        <w:txbxContent>
                          <w:p w:rsidR="009E1102" w:rsidRDefault="009E1102" w:rsidP="009E1102">
                            <w:r>
                              <w:t>Anerkjent nivå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95pt;margin-top:92pt;width:98.8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">
                <v:textbox>
                  <w:txbxContent>
                    <w:p w:rsidR="009E1102" w:rsidRDefault="009E1102" w:rsidP="009E1102">
                      <w:r>
                        <w:t>Anerkjent nivå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EF5DED" wp14:editId="42F33198">
                <wp:simplePos x="0" y="0"/>
                <wp:positionH relativeFrom="column">
                  <wp:posOffset>4567555</wp:posOffset>
                </wp:positionH>
                <wp:positionV relativeFrom="paragraph">
                  <wp:posOffset>509905</wp:posOffset>
                </wp:positionV>
                <wp:extent cx="1254760" cy="400050"/>
                <wp:effectExtent l="0" t="0" r="2159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00050"/>
                        </a:xfrm>
                        <a:prstGeom prst="rect">
                          <a:avLst/>
                        </a:prstGeom>
                        <a:solidFill>
                          <a:srgbClr val="FFFFFF"/>
                        </a:solidFill>
                        <a:ln w="9525">
                          <a:solidFill>
                            <a:srgbClr val="000000"/>
                          </a:solidFill>
                          <a:miter lim="800000"/>
                          <a:headEnd/>
                          <a:tailEnd/>
                        </a:ln>
                      </wps:spPr>
                      <wps:txbx>
                        <w:txbxContent>
                          <w:p w:rsidR="00B52DCD" w:rsidRDefault="009E1102" w:rsidP="00B52DCD">
                            <w:r>
                              <w:t>Hensyns nivå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9.65pt;margin-top:40.15pt;width:98.8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">
                <v:textbox>
                  <w:txbxContent>
                    <w:p w:rsidR="00B52DCD" w:rsidRDefault="009E1102" w:rsidP="00B52DCD">
                      <w:r>
                        <w:t>Hensyns nivå</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C27C73" wp14:editId="6E2CEE4A">
                <wp:simplePos x="0" y="0"/>
                <wp:positionH relativeFrom="column">
                  <wp:posOffset>4571365</wp:posOffset>
                </wp:positionH>
                <wp:positionV relativeFrom="paragraph">
                  <wp:posOffset>182880</wp:posOffset>
                </wp:positionV>
                <wp:extent cx="1254760" cy="328295"/>
                <wp:effectExtent l="0" t="0" r="21590" b="146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328295"/>
                        </a:xfrm>
                        <a:prstGeom prst="rect">
                          <a:avLst/>
                        </a:prstGeom>
                        <a:solidFill>
                          <a:srgbClr val="FFFFFF"/>
                        </a:solidFill>
                        <a:ln w="9525">
                          <a:solidFill>
                            <a:srgbClr val="000000"/>
                          </a:solidFill>
                          <a:miter lim="800000"/>
                          <a:headEnd/>
                          <a:tailEnd/>
                        </a:ln>
                      </wps:spPr>
                      <wps:txbx>
                        <w:txbxContent>
                          <w:p w:rsidR="00B52DCD" w:rsidRDefault="00B52DCD" w:rsidP="00B52DCD">
                            <w:r>
                              <w:t>Kritisk nivå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9.95pt;margin-top:14.4pt;width:98.8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8HLAIAAFc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">
                <v:textbox>
                  <w:txbxContent>
                    <w:p w:rsidR="00B52DCD" w:rsidRDefault="00B52DCD" w:rsidP="00B52DCD">
                      <w:r>
                        <w:t>Kritisk nivå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CBE74A8" wp14:editId="418E40E6">
                <wp:simplePos x="0" y="0"/>
                <wp:positionH relativeFrom="column">
                  <wp:posOffset>633730</wp:posOffset>
                </wp:positionH>
                <wp:positionV relativeFrom="paragraph">
                  <wp:posOffset>147955</wp:posOffset>
                </wp:positionV>
                <wp:extent cx="3572510" cy="361950"/>
                <wp:effectExtent l="0" t="0" r="2794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10" cy="361950"/>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9pt;margin-top:11.65pt;width:281.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" fillcolor="#a00000">
                <v:fill color2="red" rotate="t" colors="0 #a00000;.5 #e60000;1 red" focus="100%" type="gradient"/>
              </v:rect>
            </w:pict>
          </mc:Fallback>
        </mc:AlternateContent>
      </w:r>
      <w:r w:rsidR="00B97314">
        <w:rPr>
          <w:noProof/>
        </w:rPr>
        <w:drawing>
          <wp:inline distT="0" distB="0" distL="0" distR="0" wp14:anchorId="095C98AA" wp14:editId="405974D2">
            <wp:extent cx="4572000" cy="27432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5D46" w:rsidRDefault="009A5D46" w:rsidP="00B52DCD">
      <w:pPr>
        <w:rPr>
          <w:b/>
          <w:sz w:val="20"/>
        </w:rPr>
      </w:pPr>
    </w:p>
    <w:p w:rsidR="009E4ED4" w:rsidRDefault="00B52DCD" w:rsidP="009E4ED4">
      <w:pPr>
        <w:rPr>
          <w:b/>
          <w:i/>
          <w:szCs w:val="24"/>
        </w:rPr>
      </w:pPr>
      <w:r w:rsidRPr="0066527A">
        <w:rPr>
          <w:b/>
          <w:sz w:val="20"/>
        </w:rPr>
        <w:t xml:space="preserve">Fig. </w:t>
      </w:r>
      <w:r w:rsidR="009A5D46">
        <w:rPr>
          <w:b/>
          <w:sz w:val="20"/>
        </w:rPr>
        <w:t xml:space="preserve">8 </w:t>
      </w:r>
      <w:r w:rsidRPr="0066527A">
        <w:rPr>
          <w:b/>
          <w:sz w:val="20"/>
        </w:rPr>
        <w:t>Bestandsmatrise</w:t>
      </w:r>
      <w:r w:rsidR="0066527A" w:rsidRPr="0066527A">
        <w:rPr>
          <w:b/>
          <w:sz w:val="20"/>
        </w:rPr>
        <w:t xml:space="preserve"> for</w:t>
      </w:r>
      <w:r w:rsidRPr="0066527A">
        <w:rPr>
          <w:b/>
          <w:sz w:val="20"/>
        </w:rPr>
        <w:t xml:space="preserve"> </w:t>
      </w:r>
      <w:r w:rsidR="0066527A" w:rsidRPr="0066527A">
        <w:rPr>
          <w:b/>
          <w:sz w:val="20"/>
        </w:rPr>
        <w:t>Øyer</w:t>
      </w:r>
      <w:r w:rsidR="009A5D46">
        <w:rPr>
          <w:b/>
          <w:sz w:val="20"/>
        </w:rPr>
        <w:t xml:space="preserve"> kommune </w:t>
      </w:r>
      <w:r w:rsidRPr="0066527A">
        <w:rPr>
          <w:b/>
          <w:sz w:val="20"/>
        </w:rPr>
        <w:t>(sett elg pr jegerdag</w:t>
      </w:r>
      <w:r w:rsidR="006E426C">
        <w:rPr>
          <w:b/>
          <w:sz w:val="20"/>
        </w:rPr>
        <w:t>sverk) vist som</w:t>
      </w:r>
      <w:r w:rsidRPr="0066527A">
        <w:rPr>
          <w:b/>
          <w:sz w:val="20"/>
        </w:rPr>
        <w:t xml:space="preserve"> </w:t>
      </w:r>
      <w:r w:rsidR="009A5D46">
        <w:rPr>
          <w:b/>
          <w:sz w:val="20"/>
        </w:rPr>
        <w:t xml:space="preserve">uoptimalt nivå, anerkjent nivå, </w:t>
      </w:r>
      <w:r w:rsidRPr="0066527A">
        <w:rPr>
          <w:b/>
          <w:sz w:val="20"/>
        </w:rPr>
        <w:t>hensyns</w:t>
      </w:r>
      <w:r w:rsidR="009A5D46">
        <w:rPr>
          <w:b/>
          <w:sz w:val="20"/>
        </w:rPr>
        <w:t xml:space="preserve"> nivå</w:t>
      </w:r>
      <w:r w:rsidRPr="0066527A">
        <w:rPr>
          <w:b/>
          <w:sz w:val="20"/>
        </w:rPr>
        <w:t xml:space="preserve"> og kritisk nivå.</w:t>
      </w:r>
      <w:r w:rsidR="009E4ED4" w:rsidRPr="009E4ED4">
        <w:rPr>
          <w:b/>
          <w:i/>
          <w:szCs w:val="24"/>
        </w:rPr>
        <w:t xml:space="preserve"> </w:t>
      </w:r>
    </w:p>
    <w:p w:rsidR="009E4ED4" w:rsidRDefault="009E4ED4" w:rsidP="009E4ED4">
      <w:pPr>
        <w:rPr>
          <w:b/>
          <w:i/>
          <w:szCs w:val="24"/>
        </w:rPr>
      </w:pPr>
    </w:p>
    <w:p w:rsidR="009E4ED4" w:rsidRPr="009E1102" w:rsidRDefault="009E4ED4" w:rsidP="009E4ED4">
      <w:pPr>
        <w:rPr>
          <w:b/>
          <w:i/>
        </w:rPr>
      </w:pPr>
      <w:r w:rsidRPr="009E1102">
        <w:rPr>
          <w:b/>
          <w:i/>
          <w:szCs w:val="24"/>
        </w:rPr>
        <w:t>Mål:</w:t>
      </w:r>
      <w:r w:rsidRPr="009E1102">
        <w:rPr>
          <w:b/>
          <w:i/>
        </w:rPr>
        <w:t xml:space="preserve"> -Bestandene av hjortevilt skal stabiliseres innenfor et nivå som til enhver tid vurderes som bærekraftig, både i forhold til bestandenes kvalitet og i forhold til virksomheten i andre samfunnssektorer</w:t>
      </w:r>
      <w:r>
        <w:rPr>
          <w:b/>
          <w:i/>
        </w:rPr>
        <w:t xml:space="preserve"> </w:t>
      </w:r>
      <w:r w:rsidRPr="009E1102">
        <w:rPr>
          <w:b/>
          <w:i/>
        </w:rPr>
        <w:t>- dette vist i</w:t>
      </w:r>
      <w:r>
        <w:rPr>
          <w:b/>
          <w:i/>
        </w:rPr>
        <w:t xml:space="preserve"> figur 8</w:t>
      </w:r>
      <w:r w:rsidRPr="009E1102">
        <w:rPr>
          <w:b/>
          <w:i/>
        </w:rPr>
        <w:t xml:space="preserve"> Bestandsmatrise for Øyer kommune.</w:t>
      </w:r>
    </w:p>
    <w:p w:rsidR="00B52DCD" w:rsidRPr="009A5D46" w:rsidRDefault="00B52DCD" w:rsidP="00B52DCD"/>
    <w:p w:rsidR="00B52DCD" w:rsidRPr="009A7152" w:rsidRDefault="00B52DCD" w:rsidP="00B52DCD">
      <w:pPr>
        <w:tabs>
          <w:tab w:val="left" w:pos="7367"/>
        </w:tabs>
      </w:pPr>
    </w:p>
    <w:p w:rsidR="00B52DCD" w:rsidRDefault="00B52DCD" w:rsidP="00B52DCD">
      <w:pPr>
        <w:rPr>
          <w:szCs w:val="24"/>
        </w:rPr>
      </w:pPr>
    </w:p>
    <w:p w:rsidR="00B52DCD" w:rsidRPr="009A7152" w:rsidRDefault="00B52DCD" w:rsidP="00B52DCD">
      <w:r>
        <w:rPr>
          <w:szCs w:val="24"/>
        </w:rPr>
        <w:t>Inne</w:t>
      </w:r>
      <w:r w:rsidR="009A5D46">
        <w:rPr>
          <w:szCs w:val="24"/>
        </w:rPr>
        <w:t>nfor de bestandsstørrelsene som er definert som anerkjent nivå</w:t>
      </w:r>
      <w:r>
        <w:rPr>
          <w:szCs w:val="24"/>
        </w:rPr>
        <w:t xml:space="preserve"> vil </w:t>
      </w:r>
      <w:r w:rsidR="00257C48">
        <w:rPr>
          <w:szCs w:val="24"/>
        </w:rPr>
        <w:t xml:space="preserve">det være få konflikter i forhold til andre samfunnsinteresser og en </w:t>
      </w:r>
      <w:r>
        <w:rPr>
          <w:szCs w:val="24"/>
        </w:rPr>
        <w:t xml:space="preserve"> bestandsplan </w:t>
      </w:r>
      <w:r w:rsidR="00257C48">
        <w:rPr>
          <w:szCs w:val="24"/>
        </w:rPr>
        <w:t xml:space="preserve">skal </w:t>
      </w:r>
      <w:r>
        <w:rPr>
          <w:szCs w:val="24"/>
        </w:rPr>
        <w:t xml:space="preserve">kunne godkjennes hvis de tilfredsstiller de forvaltningsmessige og formelle kravene til planen. Innen hensynsområdet vil det være knyttet usikkerhet til et eller flere hensynsområder og da vil det kreves at bestandsplanen beskriver hvordan man vil ivareta dette og det vil bli satt som et vilkår for at planen skal kunne godkjennes. Hvis det i en bestandsplan er mål om bestandsstørrelser innen det som er definert som kritisk nivå – så må bestandsplanen avslås.   </w:t>
      </w:r>
    </w:p>
    <w:p w:rsidR="00B52DCD" w:rsidRDefault="00B52DCD" w:rsidP="00B52DCD"/>
    <w:p w:rsidR="00B52DCD" w:rsidRDefault="00B52DCD" w:rsidP="00B52DCD">
      <w:r>
        <w:t xml:space="preserve">Sett elg pr jegerdagsverk er en indikator for bestandstørrelser tatt ut av ”sett elg” data i hjorteviltregisteret. Sett elg pr jdv er den beste styringsindikatoren man har for bestandsutvikling i norsk hjorteviltforvaltning. Det er likevel viktig å merke seg at dette ikke </w:t>
      </w:r>
      <w:r>
        <w:lastRenderedPageBreak/>
        <w:t>er noe absolutt mål</w:t>
      </w:r>
      <w:r w:rsidR="00257C48">
        <w:t>eenhet</w:t>
      </w:r>
      <w:r>
        <w:t xml:space="preserve"> for be</w:t>
      </w:r>
      <w:r w:rsidR="00257C48">
        <w:t>standstørrelse, da den vil være avhengig av bl.a jaktterrengets beskaffenhet. Det betyr at man i områder lite vegetasjon, i typisk fjellterreng vil se mere elg i forhold til bestandstettheten, enn det man vil kunne se i et skogsterreng. Resultater fra sett elg kan derfor ikke ukritisk sammenlignes fra område til område.</w:t>
      </w:r>
    </w:p>
    <w:p w:rsidR="00B52DCD" w:rsidRDefault="00B52DCD" w:rsidP="00B52DCD">
      <w:pPr>
        <w:rPr>
          <w:b/>
          <w:sz w:val="28"/>
          <w:szCs w:val="28"/>
        </w:rPr>
      </w:pPr>
    </w:p>
    <w:p w:rsidR="00DE0D87" w:rsidRDefault="000D081A" w:rsidP="00B52DCD">
      <w:pPr>
        <w:rPr>
          <w:szCs w:val="24"/>
        </w:rPr>
      </w:pPr>
      <w:r w:rsidRPr="000D081A">
        <w:rPr>
          <w:szCs w:val="24"/>
        </w:rPr>
        <w:t xml:space="preserve">Det følger av </w:t>
      </w:r>
      <w:r>
        <w:rPr>
          <w:szCs w:val="24"/>
        </w:rPr>
        <w:t>hovedmålsettingene at hjorteviltbestandene skal ha en biologisk forsvarlig kjønns og aldersstr</w:t>
      </w:r>
      <w:r w:rsidR="00C7500A">
        <w:rPr>
          <w:szCs w:val="24"/>
        </w:rPr>
        <w:t>uktu</w:t>
      </w:r>
      <w:r w:rsidR="004D6D4D">
        <w:rPr>
          <w:szCs w:val="24"/>
        </w:rPr>
        <w:t>r og at hjorteviltbestandene skal gi mest mulig stabil avkastning som grunnlag for en sunn økonomisk og rekreasjonsmessig utnytting. Det er derfor</w:t>
      </w:r>
      <w:r w:rsidR="00C7500A">
        <w:rPr>
          <w:szCs w:val="24"/>
        </w:rPr>
        <w:t xml:space="preserve"> et mål</w:t>
      </w:r>
      <w:r w:rsidR="000F2A6D">
        <w:rPr>
          <w:szCs w:val="24"/>
        </w:rPr>
        <w:t xml:space="preserve"> å opprettholde en mest mulig produktiv bestand.</w:t>
      </w:r>
      <w:r w:rsidR="004D6D4D">
        <w:rPr>
          <w:szCs w:val="24"/>
        </w:rPr>
        <w:t xml:space="preserve"> Utover det rent produksjonsmessige aspektet er det</w:t>
      </w:r>
      <w:r w:rsidR="0042086E">
        <w:rPr>
          <w:szCs w:val="24"/>
        </w:rPr>
        <w:t>te viktig for</w:t>
      </w:r>
      <w:r w:rsidR="004D6D4D">
        <w:rPr>
          <w:szCs w:val="24"/>
        </w:rPr>
        <w:t xml:space="preserve"> å </w:t>
      </w:r>
      <w:r w:rsidR="000F2A6D">
        <w:rPr>
          <w:szCs w:val="24"/>
        </w:rPr>
        <w:t>utnytte</w:t>
      </w:r>
      <w:r w:rsidR="004D6D4D">
        <w:rPr>
          <w:szCs w:val="24"/>
        </w:rPr>
        <w:t xml:space="preserve"> </w:t>
      </w:r>
      <w:r w:rsidR="000F2A6D">
        <w:rPr>
          <w:szCs w:val="24"/>
        </w:rPr>
        <w:t>beitegrunnlaget</w:t>
      </w:r>
      <w:r w:rsidR="00C7500A">
        <w:rPr>
          <w:szCs w:val="24"/>
        </w:rPr>
        <w:t xml:space="preserve"> på en best mulig måte. Andelen eldre dyr er </w:t>
      </w:r>
      <w:r w:rsidR="002B4680">
        <w:rPr>
          <w:szCs w:val="24"/>
        </w:rPr>
        <w:t xml:space="preserve">også </w:t>
      </w:r>
      <w:r w:rsidR="00C7500A">
        <w:rPr>
          <w:szCs w:val="24"/>
        </w:rPr>
        <w:t>viktige for e</w:t>
      </w:r>
      <w:r w:rsidR="00695F4D">
        <w:rPr>
          <w:szCs w:val="24"/>
        </w:rPr>
        <w:t>lgbestanden – dette gjelder i forhold til</w:t>
      </w:r>
      <w:r w:rsidR="00C7500A">
        <w:rPr>
          <w:szCs w:val="24"/>
        </w:rPr>
        <w:t xml:space="preserve"> produktiviteten til elgkyrne, men også andelen eldre okser som er viktige i forhold til brunsttidspunkt til elgkyrne</w:t>
      </w:r>
      <w:r w:rsidR="0042086E">
        <w:rPr>
          <w:szCs w:val="24"/>
        </w:rPr>
        <w:t>.</w:t>
      </w:r>
      <w:r w:rsidR="00695F4D">
        <w:rPr>
          <w:szCs w:val="24"/>
        </w:rPr>
        <w:t xml:space="preserve"> Tidlig brunst </w:t>
      </w:r>
      <w:r w:rsidR="00DE0D87">
        <w:rPr>
          <w:szCs w:val="24"/>
        </w:rPr>
        <w:t>føre</w:t>
      </w:r>
      <w:r w:rsidR="00695F4D">
        <w:rPr>
          <w:szCs w:val="24"/>
        </w:rPr>
        <w:t>r</w:t>
      </w:r>
      <w:r w:rsidR="00DE0D87">
        <w:rPr>
          <w:szCs w:val="24"/>
        </w:rPr>
        <w:t xml:space="preserve"> til tidligere </w:t>
      </w:r>
      <w:r w:rsidR="002B4680">
        <w:rPr>
          <w:szCs w:val="24"/>
        </w:rPr>
        <w:t>fødte kalver</w:t>
      </w:r>
      <w:r w:rsidR="00DE0D87">
        <w:rPr>
          <w:szCs w:val="24"/>
        </w:rPr>
        <w:t xml:space="preserve"> og </w:t>
      </w:r>
      <w:r w:rsidR="00FF2086">
        <w:rPr>
          <w:szCs w:val="24"/>
        </w:rPr>
        <w:t>bedre</w:t>
      </w:r>
      <w:r w:rsidR="00DE0D87">
        <w:rPr>
          <w:szCs w:val="24"/>
        </w:rPr>
        <w:t xml:space="preserve"> vektutvikling på kalvene.</w:t>
      </w:r>
    </w:p>
    <w:p w:rsidR="00DE0D87" w:rsidRDefault="00DE0D87" w:rsidP="00B52DCD">
      <w:pPr>
        <w:rPr>
          <w:szCs w:val="24"/>
        </w:rPr>
      </w:pPr>
    </w:p>
    <w:p w:rsidR="00DE0D87" w:rsidRDefault="00DE0D87" w:rsidP="00B52DCD">
      <w:pPr>
        <w:rPr>
          <w:szCs w:val="24"/>
        </w:rPr>
      </w:pPr>
      <w:r>
        <w:rPr>
          <w:szCs w:val="24"/>
        </w:rPr>
        <w:t>Ku – okseforholdet sier noe om andelen k</w:t>
      </w:r>
      <w:r w:rsidR="00695F4D">
        <w:rPr>
          <w:szCs w:val="24"/>
        </w:rPr>
        <w:t>yr i forhold okser i en bestand og som nevnt ovenfor har andelen store okser en positiv betydning for bestanden. Det har vært anbefalt at ku okseforholdet bør ligge på</w:t>
      </w:r>
      <w:r>
        <w:rPr>
          <w:szCs w:val="24"/>
        </w:rPr>
        <w:t xml:space="preserve"> ca 1,5.</w:t>
      </w:r>
      <w:r w:rsidR="00695F4D">
        <w:rPr>
          <w:szCs w:val="24"/>
        </w:rPr>
        <w:t xml:space="preserve"> Det er likevel slik at man kan ha relativt skjevt ku okseforhold før det resulterer i stor nedgang i produktiviteten.</w:t>
      </w:r>
    </w:p>
    <w:p w:rsidR="00DE0D87" w:rsidRDefault="00DE0D87" w:rsidP="00B52DCD">
      <w:pPr>
        <w:rPr>
          <w:szCs w:val="24"/>
        </w:rPr>
      </w:pPr>
    </w:p>
    <w:p w:rsidR="00B52DCD" w:rsidRPr="000D081A" w:rsidRDefault="00DE0D87" w:rsidP="00B52DCD">
      <w:pPr>
        <w:rPr>
          <w:szCs w:val="24"/>
        </w:rPr>
      </w:pPr>
      <w:r>
        <w:rPr>
          <w:szCs w:val="24"/>
        </w:rPr>
        <w:t xml:space="preserve">Produktiviteten i en elgbestand kan beskrives med Sett kalv pr ku. Det er et mål at </w:t>
      </w:r>
      <w:r w:rsidR="00FF2086">
        <w:rPr>
          <w:szCs w:val="24"/>
        </w:rPr>
        <w:t>produktiviteten i elgbestanden skal være høy og da bør s</w:t>
      </w:r>
      <w:r>
        <w:rPr>
          <w:szCs w:val="24"/>
        </w:rPr>
        <w:t xml:space="preserve">ett kalv pr ku </w:t>
      </w:r>
      <w:r w:rsidR="00FF2086">
        <w:rPr>
          <w:szCs w:val="24"/>
        </w:rPr>
        <w:t xml:space="preserve">holdes på et stabilt nivå </w:t>
      </w:r>
      <w:r>
        <w:rPr>
          <w:szCs w:val="24"/>
        </w:rPr>
        <w:t>over tid</w:t>
      </w:r>
      <w:r w:rsidR="00FF2086">
        <w:rPr>
          <w:szCs w:val="24"/>
        </w:rPr>
        <w:t xml:space="preserve"> eller forb</w:t>
      </w:r>
      <w:r w:rsidR="00695F4D">
        <w:rPr>
          <w:szCs w:val="24"/>
        </w:rPr>
        <w:t>edres. Det samme gjelder</w:t>
      </w:r>
      <w:r w:rsidR="00FF2086">
        <w:rPr>
          <w:szCs w:val="24"/>
        </w:rPr>
        <w:t xml:space="preserve"> sett kalv pr kalvku som sier noe om andelen tvillingkalver som fødes.</w:t>
      </w:r>
    </w:p>
    <w:p w:rsidR="00B52DCD" w:rsidRDefault="00B52DCD" w:rsidP="00B52DCD">
      <w:pPr>
        <w:rPr>
          <w:b/>
          <w:sz w:val="28"/>
          <w:szCs w:val="28"/>
        </w:rPr>
      </w:pPr>
    </w:p>
    <w:p w:rsidR="00695F4D" w:rsidRPr="00695F4D" w:rsidRDefault="00695F4D" w:rsidP="00B52DCD">
      <w:pPr>
        <w:rPr>
          <w:b/>
          <w:i/>
          <w:szCs w:val="24"/>
        </w:rPr>
      </w:pPr>
      <w:r w:rsidRPr="00695F4D">
        <w:rPr>
          <w:b/>
          <w:i/>
          <w:szCs w:val="24"/>
        </w:rPr>
        <w:t>Mål</w:t>
      </w:r>
      <w:r>
        <w:rPr>
          <w:b/>
          <w:i/>
          <w:szCs w:val="24"/>
        </w:rPr>
        <w:t>: Det er et mål å opprettholde en bestand med en alders og kjønnssammensetning som gir god produksjon og det er et mål at ku okseforholdet over tid skal ligge på ca 1,5 og at sett kalv pr ku skal holdes på et stabilt nivå eller forbedres.</w:t>
      </w:r>
    </w:p>
    <w:p w:rsidR="00B52DCD" w:rsidRDefault="00B52DCD" w:rsidP="00B52DCD">
      <w:pPr>
        <w:rPr>
          <w:b/>
          <w:sz w:val="28"/>
          <w:szCs w:val="28"/>
        </w:rPr>
      </w:pPr>
    </w:p>
    <w:p w:rsidR="00CC7AD1" w:rsidRDefault="00CC7AD1" w:rsidP="00CC7AD1">
      <w:pPr>
        <w:rPr>
          <w:b/>
          <w:sz w:val="28"/>
          <w:szCs w:val="28"/>
        </w:rPr>
      </w:pPr>
      <w:r>
        <w:rPr>
          <w:b/>
          <w:sz w:val="28"/>
          <w:szCs w:val="28"/>
        </w:rPr>
        <w:t>7.3.2 Hjort</w:t>
      </w:r>
    </w:p>
    <w:p w:rsidR="00CC7AD1" w:rsidRDefault="00CC7AD1" w:rsidP="00CC7AD1">
      <w:pPr>
        <w:rPr>
          <w:b/>
          <w:sz w:val="28"/>
          <w:szCs w:val="28"/>
        </w:rPr>
      </w:pPr>
    </w:p>
    <w:p w:rsidR="00CC7AD1" w:rsidRDefault="00CC7AD1" w:rsidP="00CC7AD1">
      <w:pPr>
        <w:rPr>
          <w:szCs w:val="24"/>
        </w:rPr>
      </w:pPr>
      <w:r>
        <w:rPr>
          <w:szCs w:val="24"/>
        </w:rPr>
        <w:t>Hjortebestanden i Øyer har vokst</w:t>
      </w:r>
      <w:r w:rsidRPr="00415D7F">
        <w:rPr>
          <w:szCs w:val="24"/>
        </w:rPr>
        <w:t xml:space="preserve"> de siste år</w:t>
      </w:r>
      <w:r>
        <w:rPr>
          <w:szCs w:val="24"/>
        </w:rPr>
        <w:t>e</w:t>
      </w:r>
      <w:r w:rsidRPr="00415D7F">
        <w:rPr>
          <w:szCs w:val="24"/>
        </w:rPr>
        <w:t>ne.</w:t>
      </w:r>
      <w:r>
        <w:rPr>
          <w:szCs w:val="24"/>
        </w:rPr>
        <w:t xml:space="preserve"> Dette er en trend som man ser i mange områder hvor hjorten etablerer seg. Det er viktig at man får forvaltet hjorten på en bærekraftig måte og at man har kontroll på bestandsutviklingen. Tidligere var jakttradisjon, kunnskaper om hjortejakt og jakttida på hjort begrensende faktorer for en effektiv beskatning av hjortebestanden, men i dag har in</w:t>
      </w:r>
      <w:r w:rsidR="000F258D">
        <w:rPr>
          <w:szCs w:val="24"/>
        </w:rPr>
        <w:t xml:space="preserve">teressen for hjortejakt økt og </w:t>
      </w:r>
      <w:r>
        <w:rPr>
          <w:szCs w:val="24"/>
        </w:rPr>
        <w:t>jakttida har blitt lengre. Gjennom flere år med hjort i</w:t>
      </w:r>
      <w:r w:rsidR="0078572A">
        <w:rPr>
          <w:szCs w:val="24"/>
        </w:rPr>
        <w:t xml:space="preserve"> Øyer kommune har man erfart at man får større konsentrasjoner av hjort i enkelte områder, noe som sett hjort registreringene på vestsida </w:t>
      </w:r>
      <w:r w:rsidR="000F258D">
        <w:rPr>
          <w:szCs w:val="24"/>
        </w:rPr>
        <w:t xml:space="preserve">også </w:t>
      </w:r>
      <w:r w:rsidR="0078572A">
        <w:rPr>
          <w:szCs w:val="24"/>
        </w:rPr>
        <w:t>viser. Dette er en utfordring for forvaltningen. Det er derfor viktig at rettighetshaverne legger til rette for at tilveksten i bestanden kan tas ut under jakt og at bestandsplanene tar høyde for dette.</w:t>
      </w:r>
    </w:p>
    <w:p w:rsidR="00CC7AD1" w:rsidRDefault="00CC7AD1" w:rsidP="00CC7AD1">
      <w:pPr>
        <w:rPr>
          <w:szCs w:val="24"/>
        </w:rPr>
      </w:pPr>
    </w:p>
    <w:p w:rsidR="00181D67" w:rsidRDefault="00CC7AD1" w:rsidP="00CC7AD1">
      <w:pPr>
        <w:rPr>
          <w:szCs w:val="24"/>
        </w:rPr>
      </w:pPr>
      <w:r>
        <w:rPr>
          <w:szCs w:val="24"/>
        </w:rPr>
        <w:t xml:space="preserve">Man har i dag ingen relevante </w:t>
      </w:r>
      <w:r w:rsidR="00181D67">
        <w:rPr>
          <w:szCs w:val="24"/>
        </w:rPr>
        <w:t>s</w:t>
      </w:r>
      <w:r w:rsidR="0078572A">
        <w:rPr>
          <w:szCs w:val="24"/>
        </w:rPr>
        <w:t xml:space="preserve">ett hjort </w:t>
      </w:r>
      <w:r>
        <w:rPr>
          <w:szCs w:val="24"/>
        </w:rPr>
        <w:t xml:space="preserve">data for </w:t>
      </w:r>
      <w:r w:rsidR="0078572A">
        <w:rPr>
          <w:szCs w:val="24"/>
        </w:rPr>
        <w:t>hele kommune</w:t>
      </w:r>
      <w:r w:rsidR="00181D67">
        <w:rPr>
          <w:szCs w:val="24"/>
        </w:rPr>
        <w:t>n</w:t>
      </w:r>
      <w:r w:rsidR="0078572A">
        <w:rPr>
          <w:szCs w:val="24"/>
        </w:rPr>
        <w:t xml:space="preserve">. Øyer vestside </w:t>
      </w:r>
      <w:r w:rsidR="00181D67">
        <w:rPr>
          <w:szCs w:val="24"/>
        </w:rPr>
        <w:t xml:space="preserve">forvaltningsområde </w:t>
      </w:r>
      <w:r w:rsidR="0078572A">
        <w:rPr>
          <w:szCs w:val="24"/>
        </w:rPr>
        <w:t>har registrert</w:t>
      </w:r>
      <w:r w:rsidR="00181D67">
        <w:rPr>
          <w:szCs w:val="24"/>
        </w:rPr>
        <w:t xml:space="preserve"> sett hjort og disse dataene vil bli viktige fremover for å følge med på bestandsutviklingen av hjort på Øyer vestside</w:t>
      </w:r>
    </w:p>
    <w:p w:rsidR="00CC7AD1" w:rsidRPr="00415D7F" w:rsidRDefault="00CC7AD1" w:rsidP="00CC7AD1">
      <w:pPr>
        <w:rPr>
          <w:szCs w:val="24"/>
        </w:rPr>
      </w:pPr>
      <w:r>
        <w:rPr>
          <w:szCs w:val="24"/>
        </w:rPr>
        <w:t xml:space="preserve">  </w:t>
      </w:r>
    </w:p>
    <w:p w:rsidR="00CC7AD1" w:rsidRDefault="00CC7AD1" w:rsidP="00CC7AD1">
      <w:pPr>
        <w:rPr>
          <w:b/>
          <w:i/>
          <w:szCs w:val="24"/>
        </w:rPr>
      </w:pPr>
      <w:r w:rsidRPr="00496B8C">
        <w:rPr>
          <w:b/>
          <w:i/>
          <w:szCs w:val="24"/>
        </w:rPr>
        <w:t>Mål</w:t>
      </w:r>
      <w:r>
        <w:rPr>
          <w:b/>
          <w:i/>
          <w:szCs w:val="24"/>
        </w:rPr>
        <w:t>: Det er et mål at bestanden av hjort stabiliseres på dagens nivå og at avskytingen kommer opp på nivå med tilveksten og skjer gjennom rettet avskyting.</w:t>
      </w:r>
    </w:p>
    <w:p w:rsidR="00CC7AD1" w:rsidRDefault="00CC7AD1" w:rsidP="00CC7AD1">
      <w:pPr>
        <w:rPr>
          <w:b/>
          <w:i/>
          <w:szCs w:val="24"/>
        </w:rPr>
      </w:pPr>
    </w:p>
    <w:p w:rsidR="00181D67" w:rsidRDefault="00181D67" w:rsidP="00CC7AD1">
      <w:pPr>
        <w:rPr>
          <w:b/>
          <w:sz w:val="28"/>
          <w:szCs w:val="28"/>
        </w:rPr>
      </w:pPr>
    </w:p>
    <w:p w:rsidR="00181D67" w:rsidRDefault="00181D67" w:rsidP="00CC7AD1">
      <w:pPr>
        <w:rPr>
          <w:b/>
          <w:sz w:val="28"/>
          <w:szCs w:val="28"/>
        </w:rPr>
      </w:pPr>
    </w:p>
    <w:p w:rsidR="00CC7AD1" w:rsidRDefault="00CC7AD1" w:rsidP="00CC7AD1">
      <w:pPr>
        <w:rPr>
          <w:b/>
          <w:sz w:val="28"/>
          <w:szCs w:val="28"/>
        </w:rPr>
      </w:pPr>
      <w:r w:rsidRPr="00C27C49">
        <w:rPr>
          <w:b/>
          <w:sz w:val="28"/>
          <w:szCs w:val="28"/>
        </w:rPr>
        <w:lastRenderedPageBreak/>
        <w:t>7.3.3 Rådyr</w:t>
      </w:r>
    </w:p>
    <w:p w:rsidR="00CC7AD1" w:rsidRDefault="00CC7AD1" w:rsidP="00CC7AD1">
      <w:pPr>
        <w:rPr>
          <w:b/>
          <w:sz w:val="28"/>
          <w:szCs w:val="28"/>
        </w:rPr>
      </w:pPr>
    </w:p>
    <w:p w:rsidR="00CC7AD1" w:rsidRDefault="00CC7AD1" w:rsidP="00CC7AD1">
      <w:pPr>
        <w:rPr>
          <w:szCs w:val="24"/>
        </w:rPr>
      </w:pPr>
      <w:r w:rsidRPr="00C27C49">
        <w:rPr>
          <w:szCs w:val="24"/>
        </w:rPr>
        <w:t>Rådyrbestanden</w:t>
      </w:r>
      <w:r>
        <w:rPr>
          <w:szCs w:val="24"/>
        </w:rPr>
        <w:t xml:space="preserve"> har større årlige variasjoner enn elg og hjort og påvirkes i større grad av predasjon o</w:t>
      </w:r>
      <w:r w:rsidR="004962ED">
        <w:rPr>
          <w:szCs w:val="24"/>
        </w:rPr>
        <w:t xml:space="preserve">g annen avgang. </w:t>
      </w:r>
      <w:r>
        <w:rPr>
          <w:szCs w:val="24"/>
        </w:rPr>
        <w:t>For rettighetshaverne er inntektene fra rådyrjakta begrenset.  Rådyret representerer likevel en viktig ressurs som kan utnyttes og beskattes bedre og det er viktig at det legges til rette for rådyrjakt. Rådyrjakta er rimelig og mere uforpliktende enn for eksempel elgjakta. Rådyrjakta er derfor viktig</w:t>
      </w:r>
      <w:r w:rsidR="004962ED">
        <w:rPr>
          <w:szCs w:val="24"/>
        </w:rPr>
        <w:t xml:space="preserve"> med tanke på rekruttering </w:t>
      </w:r>
      <w:r>
        <w:rPr>
          <w:szCs w:val="24"/>
        </w:rPr>
        <w:t>og et veldig godt alternativ for bl.a</w:t>
      </w:r>
      <w:r w:rsidR="000F258D">
        <w:rPr>
          <w:szCs w:val="24"/>
        </w:rPr>
        <w:t>.</w:t>
      </w:r>
      <w:r>
        <w:rPr>
          <w:szCs w:val="24"/>
        </w:rPr>
        <w:t xml:space="preserve"> yngre jegere. </w:t>
      </w:r>
    </w:p>
    <w:p w:rsidR="00CC7AD1" w:rsidRDefault="00CC7AD1" w:rsidP="00CC7AD1">
      <w:pPr>
        <w:rPr>
          <w:szCs w:val="24"/>
        </w:rPr>
      </w:pPr>
    </w:p>
    <w:p w:rsidR="00424BA8" w:rsidRPr="00181D67" w:rsidRDefault="00CC7AD1" w:rsidP="00B52DCD">
      <w:pPr>
        <w:rPr>
          <w:b/>
          <w:i/>
          <w:szCs w:val="24"/>
        </w:rPr>
      </w:pPr>
      <w:r w:rsidRPr="00FE0E06">
        <w:rPr>
          <w:b/>
          <w:i/>
          <w:szCs w:val="24"/>
        </w:rPr>
        <w:t xml:space="preserve">Mål: </w:t>
      </w:r>
      <w:r>
        <w:rPr>
          <w:b/>
          <w:i/>
          <w:szCs w:val="24"/>
        </w:rPr>
        <w:t>Det er et mål å øke beskatningen av rådyrbestanden opp mot  tilveksten slik at tilveksten i større grad blir  tatt ut gjennom jakt.</w:t>
      </w:r>
    </w:p>
    <w:p w:rsidR="00424BA8" w:rsidRDefault="00424BA8" w:rsidP="00B52DCD">
      <w:pPr>
        <w:rPr>
          <w:b/>
          <w:sz w:val="28"/>
          <w:szCs w:val="28"/>
        </w:rPr>
      </w:pPr>
    </w:p>
    <w:p w:rsidR="00424BA8" w:rsidRDefault="00424BA8" w:rsidP="00B52DCD">
      <w:pPr>
        <w:rPr>
          <w:b/>
          <w:sz w:val="28"/>
          <w:szCs w:val="28"/>
        </w:rPr>
      </w:pPr>
    </w:p>
    <w:p w:rsidR="00B52DCD" w:rsidRDefault="00B52DCD" w:rsidP="00B52DCD">
      <w:pPr>
        <w:rPr>
          <w:b/>
          <w:sz w:val="28"/>
          <w:szCs w:val="28"/>
        </w:rPr>
      </w:pPr>
      <w:r>
        <w:rPr>
          <w:b/>
          <w:sz w:val="28"/>
          <w:szCs w:val="28"/>
        </w:rPr>
        <w:t>8 Strategier og tiltak</w:t>
      </w:r>
    </w:p>
    <w:p w:rsidR="00B52DCD" w:rsidRDefault="00B52DCD" w:rsidP="00B52DCD">
      <w:pPr>
        <w:rPr>
          <w:b/>
          <w:sz w:val="28"/>
          <w:szCs w:val="28"/>
        </w:rPr>
      </w:pPr>
    </w:p>
    <w:p w:rsidR="00B52DCD" w:rsidRDefault="00704314" w:rsidP="00B52DCD">
      <w:pPr>
        <w:rPr>
          <w:b/>
          <w:sz w:val="28"/>
          <w:szCs w:val="28"/>
        </w:rPr>
      </w:pPr>
      <w:r>
        <w:rPr>
          <w:b/>
          <w:sz w:val="28"/>
          <w:szCs w:val="28"/>
        </w:rPr>
        <w:t xml:space="preserve">8.1 </w:t>
      </w:r>
      <w:r w:rsidR="00B52DCD" w:rsidRPr="00BB391D">
        <w:rPr>
          <w:b/>
          <w:sz w:val="28"/>
          <w:szCs w:val="28"/>
        </w:rPr>
        <w:t>Kunnskapsbasert forvaltning</w:t>
      </w:r>
    </w:p>
    <w:p w:rsidR="00B52DCD" w:rsidRDefault="00B52DCD" w:rsidP="00B52DCD">
      <w:pPr>
        <w:rPr>
          <w:b/>
          <w:szCs w:val="24"/>
        </w:rPr>
      </w:pPr>
    </w:p>
    <w:p w:rsidR="00B52DCD" w:rsidRDefault="00B52DCD" w:rsidP="00B52DCD">
      <w:pPr>
        <w:rPr>
          <w:szCs w:val="24"/>
        </w:rPr>
      </w:pPr>
      <w:r w:rsidRPr="00C33467">
        <w:rPr>
          <w:szCs w:val="24"/>
        </w:rPr>
        <w:t>For at man skal</w:t>
      </w:r>
      <w:r>
        <w:rPr>
          <w:szCs w:val="24"/>
        </w:rPr>
        <w:t xml:space="preserve"> lykkes med forvalt</w:t>
      </w:r>
      <w:r w:rsidR="00704314">
        <w:rPr>
          <w:szCs w:val="24"/>
        </w:rPr>
        <w:t>ningen av hjorteviltet, og nå nasjonale og lokale fastsatte målsettinger</w:t>
      </w:r>
      <w:r>
        <w:rPr>
          <w:szCs w:val="24"/>
        </w:rPr>
        <w:t>, er det nødvendig med</w:t>
      </w:r>
      <w:r w:rsidR="00704314">
        <w:rPr>
          <w:szCs w:val="24"/>
        </w:rPr>
        <w:t xml:space="preserve"> en kunnskapsbasert forvaltning og det er viktig at kommunen som kommunal viltmyndighet stimulerer og legger til rette for dette. </w:t>
      </w:r>
      <w:r>
        <w:rPr>
          <w:szCs w:val="24"/>
        </w:rPr>
        <w:t xml:space="preserve"> Dette gjelder de bestandsrelaterte målset</w:t>
      </w:r>
      <w:r w:rsidR="000241FC">
        <w:rPr>
          <w:szCs w:val="24"/>
        </w:rPr>
        <w:t>t</w:t>
      </w:r>
      <w:r>
        <w:rPr>
          <w:szCs w:val="24"/>
        </w:rPr>
        <w:t>ingen, de næringsmessige, i for</w:t>
      </w:r>
      <w:r w:rsidR="000241FC">
        <w:rPr>
          <w:szCs w:val="24"/>
        </w:rPr>
        <w:t xml:space="preserve">hold til </w:t>
      </w:r>
      <w:r>
        <w:rPr>
          <w:szCs w:val="24"/>
        </w:rPr>
        <w:t>beitegrunnlaget og videre i forhold målset</w:t>
      </w:r>
      <w:r w:rsidR="000241FC">
        <w:rPr>
          <w:szCs w:val="24"/>
        </w:rPr>
        <w:t>t</w:t>
      </w:r>
      <w:r>
        <w:rPr>
          <w:szCs w:val="24"/>
        </w:rPr>
        <w:t>inger knyttet til andre samfunnsinteresser</w:t>
      </w:r>
      <w:r w:rsidR="000241FC">
        <w:rPr>
          <w:szCs w:val="24"/>
        </w:rPr>
        <w:t xml:space="preserve"> som skogskader og viltpåkjørsler</w:t>
      </w:r>
      <w:r>
        <w:rPr>
          <w:szCs w:val="24"/>
        </w:rPr>
        <w:t>.</w:t>
      </w:r>
    </w:p>
    <w:p w:rsidR="00B52DCD" w:rsidRDefault="00B52DCD" w:rsidP="00B52DCD">
      <w:pPr>
        <w:rPr>
          <w:szCs w:val="24"/>
        </w:rPr>
      </w:pPr>
    </w:p>
    <w:p w:rsidR="00B52DCD" w:rsidRDefault="00B52DCD" w:rsidP="00B52DCD">
      <w:pPr>
        <w:rPr>
          <w:szCs w:val="24"/>
        </w:rPr>
      </w:pPr>
      <w:r>
        <w:rPr>
          <w:szCs w:val="24"/>
        </w:rPr>
        <w:t xml:space="preserve">En mest mulig kunnskapsbasert forvaltning er viktig for både kommunene som kommunal viltmyndighet og for rettighetshaverne som står for den praktiske forvaltningen. </w:t>
      </w:r>
    </w:p>
    <w:p w:rsidR="00B52DCD" w:rsidRDefault="00B52DCD" w:rsidP="00B52DCD">
      <w:pPr>
        <w:rPr>
          <w:szCs w:val="24"/>
        </w:rPr>
      </w:pPr>
    </w:p>
    <w:p w:rsidR="00704314" w:rsidRPr="00C33467" w:rsidRDefault="000241FC" w:rsidP="00704314">
      <w:pPr>
        <w:rPr>
          <w:szCs w:val="24"/>
        </w:rPr>
      </w:pPr>
      <w:r>
        <w:rPr>
          <w:szCs w:val="24"/>
        </w:rPr>
        <w:t xml:space="preserve">Et viktig verktøy i en kunnskapsbasert forvaltning av hjorteviltet er hjorteviltregisteret. I hjorteviltregisteret blir bestandsdata registrert og disse dataene kan både rettighetshaverne og offentlige viltmyndigheter benyttes seg av. Data fra hjorteviltregisteret er også grunnlag for rapportering til overordnede myndigheter. Avgang av vilt utenom ordinær </w:t>
      </w:r>
      <w:r w:rsidR="00704314">
        <w:rPr>
          <w:szCs w:val="24"/>
        </w:rPr>
        <w:t xml:space="preserve">jakttid </w:t>
      </w:r>
      <w:r>
        <w:rPr>
          <w:szCs w:val="24"/>
        </w:rPr>
        <w:t xml:space="preserve">registreres også i hjorteviltregisteret. </w:t>
      </w:r>
      <w:r w:rsidR="00704314">
        <w:rPr>
          <w:szCs w:val="24"/>
        </w:rPr>
        <w:t>Registrering av viltpåkjørsler i hjorteviltregisteret gir et godt grunnlag for å sette inn målretta tiltak for å redusere antallet viltpåkjørsler</w:t>
      </w:r>
    </w:p>
    <w:p w:rsidR="00B52DCD" w:rsidRDefault="00B52DCD" w:rsidP="00B52DCD">
      <w:pPr>
        <w:rPr>
          <w:szCs w:val="24"/>
        </w:rPr>
      </w:pPr>
    </w:p>
    <w:p w:rsidR="00704314" w:rsidRDefault="00704314" w:rsidP="00704314">
      <w:pPr>
        <w:rPr>
          <w:b/>
          <w:i/>
          <w:szCs w:val="24"/>
        </w:rPr>
      </w:pPr>
    </w:p>
    <w:p w:rsidR="00BC5C69" w:rsidRPr="009E4ED4" w:rsidRDefault="00704314" w:rsidP="00704314">
      <w:pPr>
        <w:rPr>
          <w:b/>
          <w:i/>
          <w:szCs w:val="24"/>
        </w:rPr>
      </w:pPr>
      <w:r w:rsidRPr="006C54AD">
        <w:rPr>
          <w:b/>
          <w:i/>
          <w:szCs w:val="24"/>
        </w:rPr>
        <w:t>Tiltak</w:t>
      </w:r>
      <w:r>
        <w:rPr>
          <w:b/>
          <w:i/>
          <w:szCs w:val="24"/>
        </w:rPr>
        <w:t xml:space="preserve"> – I kommende periode skal hjorteviltregisteret benyttes som et verktøy for en kunnskapsbasert forvaltning av hjorteviltet , som verktøy for rapportering til overordnede myndigheter og for registrering av avgang av vilt utenom ordinær jakt – herunder viltpåkjørsler.</w:t>
      </w:r>
    </w:p>
    <w:p w:rsidR="00BC5C69" w:rsidRDefault="00BC5C69" w:rsidP="00704314">
      <w:pPr>
        <w:rPr>
          <w:szCs w:val="24"/>
        </w:rPr>
      </w:pPr>
    </w:p>
    <w:p w:rsidR="00704314" w:rsidRDefault="00704314" w:rsidP="00704314">
      <w:pPr>
        <w:rPr>
          <w:szCs w:val="24"/>
        </w:rPr>
      </w:pPr>
      <w:r>
        <w:rPr>
          <w:szCs w:val="24"/>
        </w:rPr>
        <w:t xml:space="preserve">Beitegrunnlaget </w:t>
      </w:r>
      <w:r w:rsidRPr="006C76B8">
        <w:rPr>
          <w:szCs w:val="24"/>
        </w:rPr>
        <w:t>er a</w:t>
      </w:r>
      <w:r>
        <w:rPr>
          <w:szCs w:val="24"/>
        </w:rPr>
        <w:t>vgjørende for hvor mye hjortevilt man kan ha i et område. Selv om man har en sunn hjorteviltbestand i Øyer, så er det viktig å ha best mulig kunnskap om beitegrunnlaget. Det er videre et mål at bestandene av hjortevilt skal tilpasses et nivå som minimaliserer hjorteviltskader på skogen. Når det gjelder skogskader så er det også flere forhold enn selve bestandsstørrelsen som har betydning og beiteskader kan forebygges gjennom ulike skjøtselstiltak.</w:t>
      </w:r>
    </w:p>
    <w:p w:rsidR="00704314" w:rsidRDefault="00704314" w:rsidP="00704314">
      <w:pPr>
        <w:rPr>
          <w:szCs w:val="24"/>
        </w:rPr>
      </w:pPr>
    </w:p>
    <w:p w:rsidR="000241FC" w:rsidRPr="00D777E5" w:rsidRDefault="00704314" w:rsidP="000241FC">
      <w:pPr>
        <w:rPr>
          <w:b/>
          <w:sz w:val="28"/>
          <w:szCs w:val="28"/>
        </w:rPr>
      </w:pPr>
      <w:r w:rsidRPr="00192DB5">
        <w:rPr>
          <w:b/>
          <w:i/>
          <w:szCs w:val="24"/>
        </w:rPr>
        <w:t xml:space="preserve">Tiltak: I kommende periode skal det utarbeides metode for </w:t>
      </w:r>
      <w:r>
        <w:rPr>
          <w:b/>
          <w:i/>
          <w:szCs w:val="24"/>
        </w:rPr>
        <w:t xml:space="preserve">registrering og </w:t>
      </w:r>
      <w:r w:rsidRPr="00192DB5">
        <w:rPr>
          <w:b/>
          <w:i/>
          <w:szCs w:val="24"/>
        </w:rPr>
        <w:t>vurdering av beitegrunnlaget</w:t>
      </w:r>
      <w:r>
        <w:rPr>
          <w:b/>
          <w:i/>
          <w:szCs w:val="24"/>
        </w:rPr>
        <w:t xml:space="preserve">, beitegrad og beiteskader på skog </w:t>
      </w:r>
      <w:r w:rsidRPr="00192DB5">
        <w:rPr>
          <w:b/>
          <w:i/>
          <w:szCs w:val="24"/>
        </w:rPr>
        <w:t xml:space="preserve">og man skal kartlegge beitegrunnlaget i prioriterte områder. </w:t>
      </w:r>
    </w:p>
    <w:p w:rsidR="000241FC" w:rsidRPr="00192DB5" w:rsidRDefault="000241FC" w:rsidP="000241FC">
      <w:pPr>
        <w:rPr>
          <w:sz w:val="28"/>
          <w:szCs w:val="28"/>
        </w:rPr>
      </w:pPr>
    </w:p>
    <w:p w:rsidR="000241FC" w:rsidRDefault="000241FC" w:rsidP="000241FC">
      <w:pPr>
        <w:rPr>
          <w:b/>
          <w:sz w:val="28"/>
          <w:szCs w:val="28"/>
        </w:rPr>
      </w:pPr>
      <w:r>
        <w:rPr>
          <w:b/>
          <w:sz w:val="28"/>
          <w:szCs w:val="28"/>
        </w:rPr>
        <w:t>8.2 Sam</w:t>
      </w:r>
      <w:r w:rsidRPr="006769C5">
        <w:rPr>
          <w:b/>
          <w:sz w:val="28"/>
          <w:szCs w:val="28"/>
        </w:rPr>
        <w:t>arbeid</w:t>
      </w:r>
      <w:r>
        <w:rPr>
          <w:b/>
          <w:sz w:val="28"/>
          <w:szCs w:val="28"/>
        </w:rPr>
        <w:t xml:space="preserve"> om hjorteviltforvaltningen</w:t>
      </w:r>
    </w:p>
    <w:p w:rsidR="000241FC" w:rsidRPr="009E159E" w:rsidRDefault="000241FC" w:rsidP="000241FC">
      <w:pPr>
        <w:rPr>
          <w:szCs w:val="24"/>
        </w:rPr>
      </w:pPr>
    </w:p>
    <w:p w:rsidR="000241FC" w:rsidRDefault="00D777E5" w:rsidP="000241FC">
      <w:pPr>
        <w:rPr>
          <w:szCs w:val="24"/>
        </w:rPr>
      </w:pPr>
      <w:r>
        <w:rPr>
          <w:szCs w:val="24"/>
        </w:rPr>
        <w:t>Elgen</w:t>
      </w:r>
      <w:r w:rsidR="000241FC">
        <w:rPr>
          <w:szCs w:val="24"/>
        </w:rPr>
        <w:t xml:space="preserve"> benytter seg av store leveområdet og vi vet at elgen i vår region har </w:t>
      </w:r>
      <w:r>
        <w:rPr>
          <w:szCs w:val="24"/>
        </w:rPr>
        <w:t xml:space="preserve">til dels </w:t>
      </w:r>
      <w:r w:rsidR="000241FC">
        <w:rPr>
          <w:szCs w:val="24"/>
        </w:rPr>
        <w:t>lange sesongtrekk til og fra vinterbeiteområdene</w:t>
      </w:r>
      <w:r>
        <w:rPr>
          <w:szCs w:val="24"/>
        </w:rPr>
        <w:t xml:space="preserve">, men dette </w:t>
      </w:r>
      <w:r w:rsidR="008652B8">
        <w:rPr>
          <w:szCs w:val="24"/>
        </w:rPr>
        <w:t>varierer fra område til område</w:t>
      </w:r>
      <w:r w:rsidR="006D4279">
        <w:rPr>
          <w:szCs w:val="24"/>
        </w:rPr>
        <w:t>,</w:t>
      </w:r>
      <w:r w:rsidR="008652B8">
        <w:rPr>
          <w:szCs w:val="24"/>
        </w:rPr>
        <w:t xml:space="preserve"> noe som kom frem i Trekkelgprosjektet. </w:t>
      </w:r>
      <w:r w:rsidR="00640C94">
        <w:rPr>
          <w:szCs w:val="24"/>
        </w:rPr>
        <w:t xml:space="preserve">Forvaltning av trekkende bestander er en utfordring for </w:t>
      </w:r>
      <w:r w:rsidR="000241FC">
        <w:rPr>
          <w:szCs w:val="24"/>
        </w:rPr>
        <w:t>forvaltningen. L</w:t>
      </w:r>
      <w:r w:rsidR="00640C94">
        <w:rPr>
          <w:szCs w:val="24"/>
        </w:rPr>
        <w:t>eveområdene til elgen</w:t>
      </w:r>
      <w:r w:rsidR="000241FC">
        <w:rPr>
          <w:szCs w:val="24"/>
        </w:rPr>
        <w:t xml:space="preserve"> går over så vel vald som kommunegrenser og skal man lykkes med en mest mulig enhetlig – bærekraftig forvaltning så må man samarbeide om hjorteviltforvaltningen over kommunegrensene – dette gjelder både samarbeid mellom den kommunale hjorteviltforvaltning og på rettighetshaversiden.</w:t>
      </w:r>
      <w:r w:rsidR="00640C94">
        <w:rPr>
          <w:szCs w:val="24"/>
        </w:rPr>
        <w:t xml:space="preserve"> Trekkelgprosjektet la et godt grunnlag for samarbeid om forvaltningen av hjorteviltet på </w:t>
      </w:r>
      <w:r w:rsidR="00513F57">
        <w:rPr>
          <w:szCs w:val="24"/>
        </w:rPr>
        <w:t>Østsida av L</w:t>
      </w:r>
      <w:r w:rsidR="00640C94">
        <w:rPr>
          <w:szCs w:val="24"/>
        </w:rPr>
        <w:t xml:space="preserve">ågen </w:t>
      </w:r>
      <w:r w:rsidR="00513F57">
        <w:rPr>
          <w:szCs w:val="24"/>
        </w:rPr>
        <w:t xml:space="preserve">i Sør-Gudbrandsdalen </w:t>
      </w:r>
      <w:r w:rsidR="00635D84">
        <w:rPr>
          <w:szCs w:val="24"/>
        </w:rPr>
        <w:t xml:space="preserve">og det er </w:t>
      </w:r>
      <w:r w:rsidR="00640C94">
        <w:rPr>
          <w:szCs w:val="24"/>
        </w:rPr>
        <w:t>formalisert et samarbeid mellom rettighetshaverne i Ringebu, Øyer, Lillehammer og Ringsaker.</w:t>
      </w:r>
      <w:r w:rsidR="000241FC">
        <w:rPr>
          <w:szCs w:val="24"/>
        </w:rPr>
        <w:t xml:space="preserve"> </w:t>
      </w:r>
    </w:p>
    <w:p w:rsidR="000241FC" w:rsidRDefault="000241FC" w:rsidP="000241FC">
      <w:pPr>
        <w:rPr>
          <w:szCs w:val="24"/>
        </w:rPr>
      </w:pPr>
    </w:p>
    <w:p w:rsidR="000241FC" w:rsidRPr="00BD4235" w:rsidRDefault="000241FC" w:rsidP="000241FC">
      <w:pPr>
        <w:rPr>
          <w:b/>
          <w:i/>
          <w:szCs w:val="24"/>
        </w:rPr>
      </w:pPr>
      <w:r w:rsidRPr="00BD4235">
        <w:rPr>
          <w:b/>
          <w:i/>
          <w:szCs w:val="24"/>
        </w:rPr>
        <w:t xml:space="preserve">Tiltak: </w:t>
      </w:r>
      <w:r w:rsidR="00513F57">
        <w:rPr>
          <w:b/>
          <w:i/>
          <w:szCs w:val="24"/>
        </w:rPr>
        <w:t>I kommende periode</w:t>
      </w:r>
      <w:r w:rsidR="00635D84">
        <w:rPr>
          <w:b/>
          <w:i/>
          <w:szCs w:val="24"/>
        </w:rPr>
        <w:t xml:space="preserve"> skal kommunen som kommunal viltmyndighet og rettighetshaverene  gj</w:t>
      </w:r>
      <w:r w:rsidR="00B03C6B">
        <w:rPr>
          <w:b/>
          <w:i/>
          <w:szCs w:val="24"/>
        </w:rPr>
        <w:t xml:space="preserve">ennom </w:t>
      </w:r>
      <w:r w:rsidRPr="00BD4235">
        <w:rPr>
          <w:b/>
          <w:i/>
          <w:szCs w:val="24"/>
        </w:rPr>
        <w:t xml:space="preserve"> samarbeid med naboo</w:t>
      </w:r>
      <w:r w:rsidR="00B03C6B">
        <w:rPr>
          <w:b/>
          <w:i/>
          <w:szCs w:val="24"/>
        </w:rPr>
        <w:t>mråder – kommune</w:t>
      </w:r>
      <w:r w:rsidR="00635D84">
        <w:rPr>
          <w:b/>
          <w:i/>
          <w:szCs w:val="24"/>
        </w:rPr>
        <w:t xml:space="preserve">r arbeide for en bærekraftig og enhetlig </w:t>
      </w:r>
      <w:r w:rsidRPr="00BD4235">
        <w:rPr>
          <w:b/>
          <w:i/>
          <w:szCs w:val="24"/>
        </w:rPr>
        <w:t xml:space="preserve"> forvaltningen av hjorteviltet innen årsleveområdet. </w:t>
      </w:r>
    </w:p>
    <w:p w:rsidR="000241FC" w:rsidRPr="00FA6480" w:rsidRDefault="000241FC" w:rsidP="000241FC">
      <w:pPr>
        <w:rPr>
          <w:b/>
          <w:sz w:val="28"/>
          <w:szCs w:val="28"/>
        </w:rPr>
      </w:pPr>
    </w:p>
    <w:p w:rsidR="004414AD" w:rsidRDefault="00187208" w:rsidP="00B52DCD">
      <w:pPr>
        <w:rPr>
          <w:szCs w:val="24"/>
        </w:rPr>
      </w:pPr>
      <w:r>
        <w:rPr>
          <w:szCs w:val="24"/>
        </w:rPr>
        <w:t>Når hjortevilt blir påkjørt av bil eller tog fører dette ofte til betydelige skader og lidelser for dyret. I en del tilfeller dør dyrene momentant, men ofte blir dyrene skadet. Påkjørsel av hjortevilt fører også til betydelige materielle skader og store samfunnskostnader. I</w:t>
      </w:r>
      <w:r w:rsidR="000E4578">
        <w:rPr>
          <w:szCs w:val="24"/>
        </w:rPr>
        <w:t xml:space="preserve"> verste fall kan viltulykker føre til</w:t>
      </w:r>
      <w:r>
        <w:rPr>
          <w:szCs w:val="24"/>
        </w:rPr>
        <w:t xml:space="preserve"> men</w:t>
      </w:r>
      <w:r w:rsidR="000E4578">
        <w:rPr>
          <w:szCs w:val="24"/>
        </w:rPr>
        <w:t xml:space="preserve">neskeskader </w:t>
      </w:r>
      <w:r>
        <w:rPr>
          <w:szCs w:val="24"/>
        </w:rPr>
        <w:t>og at liv går tapt. Det er videre en dårli</w:t>
      </w:r>
      <w:r w:rsidR="000E4578">
        <w:rPr>
          <w:szCs w:val="24"/>
        </w:rPr>
        <w:t>g måte å forvalte hjorteviltet</w:t>
      </w:r>
      <w:r w:rsidR="00F34F66">
        <w:rPr>
          <w:szCs w:val="24"/>
        </w:rPr>
        <w:t xml:space="preserve"> på</w:t>
      </w:r>
      <w:r w:rsidR="005E593F">
        <w:rPr>
          <w:szCs w:val="24"/>
        </w:rPr>
        <w:t>,</w:t>
      </w:r>
      <w:r w:rsidR="000E4578">
        <w:rPr>
          <w:szCs w:val="24"/>
        </w:rPr>
        <w:t xml:space="preserve"> og </w:t>
      </w:r>
      <w:r>
        <w:rPr>
          <w:szCs w:val="24"/>
        </w:rPr>
        <w:t xml:space="preserve"> fører til tapte inntekter til rettighetshaverne. I Øyer har man både E6 og Dovrebanen som går gjennom kommunen og det blir hvert år påkjørt en del </w:t>
      </w:r>
      <w:r w:rsidR="004414AD">
        <w:rPr>
          <w:szCs w:val="24"/>
        </w:rPr>
        <w:t>elg på veg og bane, jf figur 2.</w:t>
      </w:r>
      <w:r w:rsidR="00A83D24">
        <w:rPr>
          <w:szCs w:val="24"/>
        </w:rPr>
        <w:t xml:space="preserve"> Man ser spesielt at det blir påkjørt mye elg på jernbanen enkelte år.</w:t>
      </w:r>
      <w:r w:rsidR="004414AD">
        <w:rPr>
          <w:szCs w:val="24"/>
        </w:rPr>
        <w:t xml:space="preserve"> Det er et mål at viltpåkjørsler skal holdes på et minimum. For å greie dette er man avhengig av at det settes inn målretta tiltak. Det er flere forhold som har betydning for forekomsten o</w:t>
      </w:r>
      <w:r w:rsidR="00A83D24">
        <w:rPr>
          <w:szCs w:val="24"/>
        </w:rPr>
        <w:t xml:space="preserve">g hyppigheten av viltpåkjørsler – snøforhold, vegetasjon langs jernbanen mm. </w:t>
      </w:r>
      <w:r w:rsidR="004414AD">
        <w:rPr>
          <w:szCs w:val="24"/>
        </w:rPr>
        <w:t xml:space="preserve">I Øyer har rettighetshaverne i flere år jobbet med tiltak for å begrense antallet viltpåkjørsler. Det er </w:t>
      </w:r>
      <w:r w:rsidR="00157140">
        <w:rPr>
          <w:szCs w:val="24"/>
        </w:rPr>
        <w:t>viktig</w:t>
      </w:r>
      <w:r w:rsidR="004414AD">
        <w:rPr>
          <w:szCs w:val="24"/>
        </w:rPr>
        <w:t xml:space="preserve"> med et samarbeid mellom rettighetshavere, veg</w:t>
      </w:r>
      <w:r w:rsidR="000E4578">
        <w:rPr>
          <w:szCs w:val="24"/>
        </w:rPr>
        <w:t>myndigheter, j</w:t>
      </w:r>
      <w:r w:rsidR="004414AD">
        <w:rPr>
          <w:szCs w:val="24"/>
        </w:rPr>
        <w:t>ernbaneverket og</w:t>
      </w:r>
      <w:r w:rsidR="004414AD" w:rsidRPr="004414AD">
        <w:rPr>
          <w:szCs w:val="24"/>
        </w:rPr>
        <w:t xml:space="preserve"> </w:t>
      </w:r>
      <w:r w:rsidR="004414AD">
        <w:rPr>
          <w:szCs w:val="24"/>
        </w:rPr>
        <w:t>offentlige viltmyndigheter hvis man skal kunne greie å holde antallet viltpåkjørsler nede på et minimum.</w:t>
      </w:r>
    </w:p>
    <w:p w:rsidR="004414AD" w:rsidRDefault="004414AD" w:rsidP="00B52DCD">
      <w:pPr>
        <w:rPr>
          <w:szCs w:val="24"/>
        </w:rPr>
      </w:pPr>
    </w:p>
    <w:p w:rsidR="004414AD" w:rsidRPr="000E4578" w:rsidRDefault="004414AD" w:rsidP="00B52DCD">
      <w:pPr>
        <w:rPr>
          <w:b/>
          <w:i/>
          <w:szCs w:val="24"/>
        </w:rPr>
      </w:pPr>
      <w:r w:rsidRPr="000E4578">
        <w:rPr>
          <w:b/>
          <w:i/>
          <w:szCs w:val="24"/>
        </w:rPr>
        <w:t>Tiltak: I kommen</w:t>
      </w:r>
      <w:r w:rsidR="000E4578" w:rsidRPr="000E4578">
        <w:rPr>
          <w:b/>
          <w:i/>
          <w:szCs w:val="24"/>
        </w:rPr>
        <w:t xml:space="preserve">de periode skal det gjennom samarbeid med vegmyndigheter, jernbaneverket, rettighetshavere og offentlig viltforvaltning arbeides med å etablere best mulig kunnskap og beslutningsgrunnlag for å iverksette målretta tiltak mot viltpåkjørsler på veg og jernbane.   </w:t>
      </w:r>
    </w:p>
    <w:p w:rsidR="00B52DCD" w:rsidRPr="00FA6480" w:rsidRDefault="00B52DCD" w:rsidP="00B52DCD">
      <w:pPr>
        <w:rPr>
          <w:b/>
          <w:sz w:val="28"/>
          <w:szCs w:val="28"/>
        </w:rPr>
      </w:pPr>
    </w:p>
    <w:p w:rsidR="00FB013E" w:rsidRDefault="00FB013E"/>
    <w:sectPr w:rsidR="00FB013E" w:rsidSect="00996C5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2B0"/>
    <w:multiLevelType w:val="hybridMultilevel"/>
    <w:tmpl w:val="9FCAA028"/>
    <w:lvl w:ilvl="0" w:tplc="2CF40E94">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1DD2452"/>
    <w:multiLevelType w:val="multilevel"/>
    <w:tmpl w:val="80B42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01C4D3D"/>
    <w:multiLevelType w:val="hybridMultilevel"/>
    <w:tmpl w:val="FF7E37C4"/>
    <w:lvl w:ilvl="0" w:tplc="7CF2B2E2">
      <w:start w:val="20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CD"/>
    <w:rsid w:val="000241FC"/>
    <w:rsid w:val="00026931"/>
    <w:rsid w:val="00030C01"/>
    <w:rsid w:val="000402F2"/>
    <w:rsid w:val="00050C9B"/>
    <w:rsid w:val="00067853"/>
    <w:rsid w:val="0007283E"/>
    <w:rsid w:val="00086348"/>
    <w:rsid w:val="0009160C"/>
    <w:rsid w:val="000B6D2C"/>
    <w:rsid w:val="000D081A"/>
    <w:rsid w:val="000E4578"/>
    <w:rsid w:val="000E6C21"/>
    <w:rsid w:val="000F1892"/>
    <w:rsid w:val="000F258D"/>
    <w:rsid w:val="000F2A6D"/>
    <w:rsid w:val="00135623"/>
    <w:rsid w:val="00147A49"/>
    <w:rsid w:val="00157140"/>
    <w:rsid w:val="00162B01"/>
    <w:rsid w:val="00163670"/>
    <w:rsid w:val="00181D67"/>
    <w:rsid w:val="001820BC"/>
    <w:rsid w:val="00187208"/>
    <w:rsid w:val="00187C90"/>
    <w:rsid w:val="00196508"/>
    <w:rsid w:val="00197F3A"/>
    <w:rsid w:val="001C5D6B"/>
    <w:rsid w:val="001F52FE"/>
    <w:rsid w:val="00221E1C"/>
    <w:rsid w:val="002568B2"/>
    <w:rsid w:val="00257C48"/>
    <w:rsid w:val="00267AF9"/>
    <w:rsid w:val="00270FCE"/>
    <w:rsid w:val="00274CBB"/>
    <w:rsid w:val="002760A6"/>
    <w:rsid w:val="002851F2"/>
    <w:rsid w:val="00290DC5"/>
    <w:rsid w:val="002A493B"/>
    <w:rsid w:val="002B4680"/>
    <w:rsid w:val="002E037A"/>
    <w:rsid w:val="00306BEE"/>
    <w:rsid w:val="00313387"/>
    <w:rsid w:val="00392FBC"/>
    <w:rsid w:val="003A190B"/>
    <w:rsid w:val="003A4823"/>
    <w:rsid w:val="003D13C4"/>
    <w:rsid w:val="003E5B2D"/>
    <w:rsid w:val="003E77D4"/>
    <w:rsid w:val="003F7929"/>
    <w:rsid w:val="0040049A"/>
    <w:rsid w:val="00402A89"/>
    <w:rsid w:val="0040370C"/>
    <w:rsid w:val="0042086E"/>
    <w:rsid w:val="00424BA8"/>
    <w:rsid w:val="00424CCD"/>
    <w:rsid w:val="0042576F"/>
    <w:rsid w:val="004414AD"/>
    <w:rsid w:val="00442572"/>
    <w:rsid w:val="00442CED"/>
    <w:rsid w:val="00456063"/>
    <w:rsid w:val="00457044"/>
    <w:rsid w:val="0046479B"/>
    <w:rsid w:val="00470C5C"/>
    <w:rsid w:val="00472C60"/>
    <w:rsid w:val="004802E9"/>
    <w:rsid w:val="00485351"/>
    <w:rsid w:val="004962ED"/>
    <w:rsid w:val="004B5FB4"/>
    <w:rsid w:val="004B62C3"/>
    <w:rsid w:val="004D6D4D"/>
    <w:rsid w:val="004E2BD3"/>
    <w:rsid w:val="004E45AD"/>
    <w:rsid w:val="004F1164"/>
    <w:rsid w:val="004F1A2B"/>
    <w:rsid w:val="0050594A"/>
    <w:rsid w:val="00513F57"/>
    <w:rsid w:val="0052362F"/>
    <w:rsid w:val="005436F8"/>
    <w:rsid w:val="0054433F"/>
    <w:rsid w:val="00544D65"/>
    <w:rsid w:val="00597203"/>
    <w:rsid w:val="005A7353"/>
    <w:rsid w:val="005A7E38"/>
    <w:rsid w:val="005B48FF"/>
    <w:rsid w:val="005C4B04"/>
    <w:rsid w:val="005D1553"/>
    <w:rsid w:val="005E593F"/>
    <w:rsid w:val="005E5DC2"/>
    <w:rsid w:val="005F5B22"/>
    <w:rsid w:val="00604F63"/>
    <w:rsid w:val="006059A6"/>
    <w:rsid w:val="00605B5C"/>
    <w:rsid w:val="00625A7D"/>
    <w:rsid w:val="006277F1"/>
    <w:rsid w:val="00635D84"/>
    <w:rsid w:val="00640C94"/>
    <w:rsid w:val="0065379B"/>
    <w:rsid w:val="00657290"/>
    <w:rsid w:val="006579CB"/>
    <w:rsid w:val="0066000E"/>
    <w:rsid w:val="0066527A"/>
    <w:rsid w:val="00665D2F"/>
    <w:rsid w:val="00676298"/>
    <w:rsid w:val="00685021"/>
    <w:rsid w:val="00695F4D"/>
    <w:rsid w:val="006A129B"/>
    <w:rsid w:val="006B28EC"/>
    <w:rsid w:val="006B429B"/>
    <w:rsid w:val="006B60B6"/>
    <w:rsid w:val="006C15B0"/>
    <w:rsid w:val="006D4279"/>
    <w:rsid w:val="006D48D0"/>
    <w:rsid w:val="006E426C"/>
    <w:rsid w:val="006E515F"/>
    <w:rsid w:val="006E5312"/>
    <w:rsid w:val="006E65D5"/>
    <w:rsid w:val="006F6D45"/>
    <w:rsid w:val="00702E78"/>
    <w:rsid w:val="00704314"/>
    <w:rsid w:val="007140B1"/>
    <w:rsid w:val="00735C13"/>
    <w:rsid w:val="0078572A"/>
    <w:rsid w:val="007966F3"/>
    <w:rsid w:val="007A5251"/>
    <w:rsid w:val="007D3637"/>
    <w:rsid w:val="007D6E10"/>
    <w:rsid w:val="007E0523"/>
    <w:rsid w:val="007E1EFC"/>
    <w:rsid w:val="007E7286"/>
    <w:rsid w:val="007F2EB6"/>
    <w:rsid w:val="007F457B"/>
    <w:rsid w:val="00842314"/>
    <w:rsid w:val="008652B8"/>
    <w:rsid w:val="00885CE4"/>
    <w:rsid w:val="008877CA"/>
    <w:rsid w:val="008D5989"/>
    <w:rsid w:val="008F3EAE"/>
    <w:rsid w:val="0090028C"/>
    <w:rsid w:val="0090501F"/>
    <w:rsid w:val="00906B06"/>
    <w:rsid w:val="0092470D"/>
    <w:rsid w:val="00981DDA"/>
    <w:rsid w:val="009A5D46"/>
    <w:rsid w:val="009C62BD"/>
    <w:rsid w:val="009C6793"/>
    <w:rsid w:val="009E1102"/>
    <w:rsid w:val="009E11C3"/>
    <w:rsid w:val="009E4ED4"/>
    <w:rsid w:val="00A046C6"/>
    <w:rsid w:val="00A37729"/>
    <w:rsid w:val="00A44960"/>
    <w:rsid w:val="00A51B46"/>
    <w:rsid w:val="00A641DE"/>
    <w:rsid w:val="00A71DF1"/>
    <w:rsid w:val="00A83D24"/>
    <w:rsid w:val="00AC719B"/>
    <w:rsid w:val="00AD026D"/>
    <w:rsid w:val="00AF37D7"/>
    <w:rsid w:val="00AF594E"/>
    <w:rsid w:val="00B0157D"/>
    <w:rsid w:val="00B03C6B"/>
    <w:rsid w:val="00B06A73"/>
    <w:rsid w:val="00B153A2"/>
    <w:rsid w:val="00B52DCD"/>
    <w:rsid w:val="00B53FD6"/>
    <w:rsid w:val="00B56319"/>
    <w:rsid w:val="00B72C49"/>
    <w:rsid w:val="00B91F4D"/>
    <w:rsid w:val="00B97314"/>
    <w:rsid w:val="00BA03C0"/>
    <w:rsid w:val="00BB5C44"/>
    <w:rsid w:val="00BB77E3"/>
    <w:rsid w:val="00BC5C69"/>
    <w:rsid w:val="00C037FD"/>
    <w:rsid w:val="00C43426"/>
    <w:rsid w:val="00C5321C"/>
    <w:rsid w:val="00C54C66"/>
    <w:rsid w:val="00C57B1A"/>
    <w:rsid w:val="00C7500A"/>
    <w:rsid w:val="00CA2B25"/>
    <w:rsid w:val="00CC6EEC"/>
    <w:rsid w:val="00CC7AD1"/>
    <w:rsid w:val="00CE1882"/>
    <w:rsid w:val="00CE1A7D"/>
    <w:rsid w:val="00CE6032"/>
    <w:rsid w:val="00D016FF"/>
    <w:rsid w:val="00D07BD7"/>
    <w:rsid w:val="00D1166C"/>
    <w:rsid w:val="00D13251"/>
    <w:rsid w:val="00D17E5A"/>
    <w:rsid w:val="00D44FFD"/>
    <w:rsid w:val="00D45B26"/>
    <w:rsid w:val="00D52F39"/>
    <w:rsid w:val="00D613F0"/>
    <w:rsid w:val="00D6387C"/>
    <w:rsid w:val="00D755C4"/>
    <w:rsid w:val="00D75A19"/>
    <w:rsid w:val="00D777E5"/>
    <w:rsid w:val="00D94CFE"/>
    <w:rsid w:val="00DB2125"/>
    <w:rsid w:val="00DD3B80"/>
    <w:rsid w:val="00DE0D87"/>
    <w:rsid w:val="00DE1E8F"/>
    <w:rsid w:val="00E0015E"/>
    <w:rsid w:val="00E042EC"/>
    <w:rsid w:val="00E04D2C"/>
    <w:rsid w:val="00E12DED"/>
    <w:rsid w:val="00E1438E"/>
    <w:rsid w:val="00E27E2C"/>
    <w:rsid w:val="00E314D8"/>
    <w:rsid w:val="00E335BE"/>
    <w:rsid w:val="00E53529"/>
    <w:rsid w:val="00EB096C"/>
    <w:rsid w:val="00EC07F4"/>
    <w:rsid w:val="00EC0B6C"/>
    <w:rsid w:val="00EC5CEF"/>
    <w:rsid w:val="00ED4302"/>
    <w:rsid w:val="00EE03A5"/>
    <w:rsid w:val="00EE1178"/>
    <w:rsid w:val="00EE35AB"/>
    <w:rsid w:val="00EE6A77"/>
    <w:rsid w:val="00EE6B0E"/>
    <w:rsid w:val="00EE6BDA"/>
    <w:rsid w:val="00EF4E4B"/>
    <w:rsid w:val="00EF70EB"/>
    <w:rsid w:val="00F004E5"/>
    <w:rsid w:val="00F07938"/>
    <w:rsid w:val="00F2035E"/>
    <w:rsid w:val="00F34F66"/>
    <w:rsid w:val="00F41C89"/>
    <w:rsid w:val="00F475D2"/>
    <w:rsid w:val="00F62B32"/>
    <w:rsid w:val="00FB013E"/>
    <w:rsid w:val="00FC0FDE"/>
    <w:rsid w:val="00FC56B3"/>
    <w:rsid w:val="00FD0506"/>
    <w:rsid w:val="00FE4922"/>
    <w:rsid w:val="00FF2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3,#f30"/>
      <o:colormenu v:ext="edit" fill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CD"/>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2DCD"/>
    <w:pPr>
      <w:ind w:left="720"/>
      <w:contextualSpacing/>
    </w:pPr>
  </w:style>
  <w:style w:type="table" w:styleId="Tabellrutenett">
    <w:name w:val="Table Grid"/>
    <w:basedOn w:val="Vanligtabell"/>
    <w:rsid w:val="00B5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B52DCD"/>
    <w:rPr>
      <w:rFonts w:ascii="Tahoma" w:hAnsi="Tahoma" w:cs="Tahoma"/>
      <w:sz w:val="16"/>
      <w:szCs w:val="16"/>
    </w:rPr>
  </w:style>
  <w:style w:type="character" w:customStyle="1" w:styleId="BobletekstTegn">
    <w:name w:val="Bobletekst Tegn"/>
    <w:basedOn w:val="Standardskriftforavsnitt"/>
    <w:link w:val="Bobletekst"/>
    <w:rsid w:val="00B52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CD"/>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2DCD"/>
    <w:pPr>
      <w:ind w:left="720"/>
      <w:contextualSpacing/>
    </w:pPr>
  </w:style>
  <w:style w:type="table" w:styleId="Tabellrutenett">
    <w:name w:val="Table Grid"/>
    <w:basedOn w:val="Vanligtabell"/>
    <w:rsid w:val="00B5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B52DCD"/>
    <w:rPr>
      <w:rFonts w:ascii="Tahoma" w:hAnsi="Tahoma" w:cs="Tahoma"/>
      <w:sz w:val="16"/>
      <w:szCs w:val="16"/>
    </w:rPr>
  </w:style>
  <w:style w:type="character" w:customStyle="1" w:styleId="BobletekstTegn">
    <w:name w:val="Bobletekst Tegn"/>
    <w:basedOn w:val="Standardskriftforavsnitt"/>
    <w:link w:val="Bobletekst"/>
    <w:rsid w:val="00B52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3.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file:///\\ik-srv-ofi-0001\users_ga$\sigstran\My%20Documents\Mine%20Dokumenter\2013\&#216;yer\Kommunale%20hjorteviltplaner\Pokjort%20elg%20oyer%2002-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k-srv-ofi-0001\users_ga$\sigstran\My%20Documents\Mine%20Dokumenter\2014\&#216;yer\Revisjon%20Hjorteviltplanen%202014\Felt%20hjort%20&#216;yer%201986%20-%202013%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k-srv-ofi-0001\users_ga$\sigstran\My%20Documents\Mine%20Dokumenter\2014\&#216;yer\Ny%20best%20plan%20hjort%20&#216;yer%20V\Felt%20hjort%20&#248;yer%2005-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k-srv-ofi-0001\users_ga$\sigstran\My%20Documents\Mine%20Dokumenter\2014\&#216;yer\Revisjon%20Hjorteviltplanen%202014\Felt%20R&#229;dyr%202002-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'Ark1'!$A$2:$B$2</c:f>
              <c:strCache>
                <c:ptCount val="1"/>
                <c:pt idx="0">
                  <c:v>Påkjørt av bil Elg</c:v>
                </c:pt>
              </c:strCache>
            </c:strRef>
          </c:tx>
          <c:invertIfNegative val="0"/>
          <c:cat>
            <c:strRef>
              <c:f>'Ark1'!$C$1:$M$1</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'Ark1'!$C$2:$M$2</c:f>
              <c:numCache>
                <c:formatCode>Standard</c:formatCode>
                <c:ptCount val="11"/>
                <c:pt idx="0">
                  <c:v>9</c:v>
                </c:pt>
                <c:pt idx="1">
                  <c:v>3</c:v>
                </c:pt>
                <c:pt idx="2">
                  <c:v>2</c:v>
                </c:pt>
                <c:pt idx="3">
                  <c:v>7</c:v>
                </c:pt>
                <c:pt idx="4">
                  <c:v>8</c:v>
                </c:pt>
                <c:pt idx="5">
                  <c:v>5</c:v>
                </c:pt>
                <c:pt idx="6">
                  <c:v>4</c:v>
                </c:pt>
                <c:pt idx="7">
                  <c:v>7</c:v>
                </c:pt>
                <c:pt idx="8">
                  <c:v>6</c:v>
                </c:pt>
                <c:pt idx="9">
                  <c:v>2</c:v>
                </c:pt>
                <c:pt idx="10">
                  <c:v>3</c:v>
                </c:pt>
              </c:numCache>
            </c:numRef>
          </c:val>
        </c:ser>
        <c:ser>
          <c:idx val="1"/>
          <c:order val="1"/>
          <c:tx>
            <c:strRef>
              <c:f>'Ark1'!$A$3:$B$3</c:f>
              <c:strCache>
                <c:ptCount val="1"/>
                <c:pt idx="0">
                  <c:v>Påkjørt av tog Elg</c:v>
                </c:pt>
              </c:strCache>
            </c:strRef>
          </c:tx>
          <c:invertIfNegative val="0"/>
          <c:cat>
            <c:strRef>
              <c:f>'Ark1'!$C$1:$M$1</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'Ark1'!$C$3:$M$3</c:f>
              <c:numCache>
                <c:formatCode>Standard</c:formatCode>
                <c:ptCount val="11"/>
                <c:pt idx="0">
                  <c:v>18</c:v>
                </c:pt>
                <c:pt idx="1">
                  <c:v>19</c:v>
                </c:pt>
                <c:pt idx="2">
                  <c:v>4</c:v>
                </c:pt>
                <c:pt idx="3">
                  <c:v>9</c:v>
                </c:pt>
                <c:pt idx="4">
                  <c:v>11</c:v>
                </c:pt>
                <c:pt idx="5">
                  <c:v>21</c:v>
                </c:pt>
                <c:pt idx="6">
                  <c:v>21</c:v>
                </c:pt>
                <c:pt idx="7">
                  <c:v>14</c:v>
                </c:pt>
                <c:pt idx="8">
                  <c:v>7</c:v>
                </c:pt>
                <c:pt idx="9">
                  <c:v>15</c:v>
                </c:pt>
                <c:pt idx="10">
                  <c:v>22</c:v>
                </c:pt>
              </c:numCache>
            </c:numRef>
          </c:val>
        </c:ser>
        <c:dLbls>
          <c:showLegendKey val="0"/>
          <c:showVal val="0"/>
          <c:showCatName val="0"/>
          <c:showSerName val="0"/>
          <c:showPercent val="0"/>
          <c:showBubbleSize val="0"/>
        </c:dLbls>
        <c:gapWidth val="150"/>
        <c:axId val="112732032"/>
        <c:axId val="112733568"/>
      </c:barChart>
      <c:catAx>
        <c:axId val="112732032"/>
        <c:scaling>
          <c:orientation val="minMax"/>
        </c:scaling>
        <c:delete val="0"/>
        <c:axPos val="b"/>
        <c:majorTickMark val="out"/>
        <c:minorTickMark val="none"/>
        <c:tickLblPos val="nextTo"/>
        <c:crossAx val="112733568"/>
        <c:crosses val="autoZero"/>
        <c:auto val="1"/>
        <c:lblAlgn val="ctr"/>
        <c:lblOffset val="100"/>
        <c:noMultiLvlLbl val="0"/>
      </c:catAx>
      <c:valAx>
        <c:axId val="112733568"/>
        <c:scaling>
          <c:orientation val="minMax"/>
        </c:scaling>
        <c:delete val="0"/>
        <c:axPos val="l"/>
        <c:majorGridlines/>
        <c:numFmt formatCode="Standard" sourceLinked="1"/>
        <c:majorTickMark val="out"/>
        <c:minorTickMark val="none"/>
        <c:tickLblPos val="nextTo"/>
        <c:crossAx val="112732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'Ark1'!$A$2</c:f>
              <c:strCache>
                <c:ptCount val="1"/>
                <c:pt idx="0">
                  <c:v>Felt hjort Øyer</c:v>
                </c:pt>
              </c:strCache>
            </c:strRef>
          </c:tx>
          <c:marker>
            <c:symbol val="none"/>
          </c:marker>
          <c:cat>
            <c:numRef>
              <c:f>'Ark1'!$B$1:$AC$1</c:f>
              <c:numCache>
                <c:formatCode>Standard</c:formatCode>
                <c:ptCount val="28"/>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numCache>
            </c:numRef>
          </c:cat>
          <c:val>
            <c:numRef>
              <c:f>'Ark1'!$B$2:$AC$2</c:f>
              <c:numCache>
                <c:formatCode>Standard</c:formatCode>
                <c:ptCount val="28"/>
                <c:pt idx="0">
                  <c:v>0</c:v>
                </c:pt>
                <c:pt idx="1">
                  <c:v>0</c:v>
                </c:pt>
                <c:pt idx="2">
                  <c:v>1</c:v>
                </c:pt>
                <c:pt idx="3">
                  <c:v>1</c:v>
                </c:pt>
                <c:pt idx="4">
                  <c:v>1</c:v>
                </c:pt>
                <c:pt idx="5">
                  <c:v>4</c:v>
                </c:pt>
                <c:pt idx="6">
                  <c:v>2</c:v>
                </c:pt>
                <c:pt idx="7">
                  <c:v>0</c:v>
                </c:pt>
                <c:pt idx="8">
                  <c:v>2</c:v>
                </c:pt>
                <c:pt idx="9">
                  <c:v>2</c:v>
                </c:pt>
                <c:pt idx="10">
                  <c:v>5</c:v>
                </c:pt>
                <c:pt idx="11">
                  <c:v>2</c:v>
                </c:pt>
                <c:pt idx="12">
                  <c:v>3</c:v>
                </c:pt>
                <c:pt idx="13">
                  <c:v>3</c:v>
                </c:pt>
                <c:pt idx="14">
                  <c:v>5</c:v>
                </c:pt>
                <c:pt idx="15">
                  <c:v>4</c:v>
                </c:pt>
                <c:pt idx="16">
                  <c:v>3</c:v>
                </c:pt>
                <c:pt idx="17">
                  <c:v>7</c:v>
                </c:pt>
                <c:pt idx="18">
                  <c:v>6</c:v>
                </c:pt>
                <c:pt idx="19">
                  <c:v>8</c:v>
                </c:pt>
                <c:pt idx="20">
                  <c:v>10</c:v>
                </c:pt>
                <c:pt idx="21">
                  <c:v>6</c:v>
                </c:pt>
                <c:pt idx="22">
                  <c:v>5</c:v>
                </c:pt>
                <c:pt idx="23">
                  <c:v>9</c:v>
                </c:pt>
                <c:pt idx="24">
                  <c:v>9</c:v>
                </c:pt>
                <c:pt idx="25">
                  <c:v>14</c:v>
                </c:pt>
                <c:pt idx="26">
                  <c:v>9</c:v>
                </c:pt>
                <c:pt idx="27">
                  <c:v>9</c:v>
                </c:pt>
              </c:numCache>
            </c:numRef>
          </c:val>
          <c:smooth val="0"/>
        </c:ser>
        <c:dLbls>
          <c:showLegendKey val="0"/>
          <c:showVal val="0"/>
          <c:showCatName val="0"/>
          <c:showSerName val="0"/>
          <c:showPercent val="0"/>
          <c:showBubbleSize val="0"/>
        </c:dLbls>
        <c:marker val="1"/>
        <c:smooth val="0"/>
        <c:axId val="112775168"/>
        <c:axId val="112776704"/>
      </c:lineChart>
      <c:catAx>
        <c:axId val="112775168"/>
        <c:scaling>
          <c:orientation val="minMax"/>
        </c:scaling>
        <c:delete val="0"/>
        <c:axPos val="b"/>
        <c:numFmt formatCode="Standard" sourceLinked="1"/>
        <c:majorTickMark val="out"/>
        <c:minorTickMark val="none"/>
        <c:tickLblPos val="nextTo"/>
        <c:crossAx val="112776704"/>
        <c:crosses val="autoZero"/>
        <c:auto val="1"/>
        <c:lblAlgn val="ctr"/>
        <c:lblOffset val="100"/>
        <c:noMultiLvlLbl val="0"/>
      </c:catAx>
      <c:valAx>
        <c:axId val="112776704"/>
        <c:scaling>
          <c:orientation val="minMax"/>
        </c:scaling>
        <c:delete val="0"/>
        <c:axPos val="l"/>
        <c:majorGridlines/>
        <c:numFmt formatCode="Standard" sourceLinked="1"/>
        <c:majorTickMark val="out"/>
        <c:minorTickMark val="none"/>
        <c:tickLblPos val="nextTo"/>
        <c:crossAx val="1127751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'Ark1'!$A$2</c:f>
              <c:strCache>
                <c:ptCount val="1"/>
                <c:pt idx="0">
                  <c:v>Øyer Østside forvaltningsområde</c:v>
                </c:pt>
              </c:strCache>
            </c:strRef>
          </c:tx>
          <c:invertIfNegative val="0"/>
          <c:cat>
            <c:numRef>
              <c:f>'Ark1'!$B$1:$N$1</c:f>
              <c:numCache>
                <c:formatCode>Standard</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'Ark1'!$B$2:$N$2</c:f>
              <c:numCache>
                <c:formatCode>Standard</c:formatCode>
                <c:ptCount val="13"/>
                <c:pt idx="0">
                  <c:v>0</c:v>
                </c:pt>
                <c:pt idx="1">
                  <c:v>1</c:v>
                </c:pt>
                <c:pt idx="2">
                  <c:v>2</c:v>
                </c:pt>
                <c:pt idx="3">
                  <c:v>0</c:v>
                </c:pt>
                <c:pt idx="4">
                  <c:v>1</c:v>
                </c:pt>
                <c:pt idx="5">
                  <c:v>3</c:v>
                </c:pt>
                <c:pt idx="6">
                  <c:v>1</c:v>
                </c:pt>
                <c:pt idx="7">
                  <c:v>1</c:v>
                </c:pt>
                <c:pt idx="8">
                  <c:v>5</c:v>
                </c:pt>
                <c:pt idx="9">
                  <c:v>5</c:v>
                </c:pt>
                <c:pt idx="10">
                  <c:v>5</c:v>
                </c:pt>
                <c:pt idx="11">
                  <c:v>1</c:v>
                </c:pt>
                <c:pt idx="12">
                  <c:v>5</c:v>
                </c:pt>
              </c:numCache>
            </c:numRef>
          </c:val>
        </c:ser>
        <c:ser>
          <c:idx val="1"/>
          <c:order val="1"/>
          <c:tx>
            <c:strRef>
              <c:f>'Ark1'!$A$3</c:f>
              <c:strCache>
                <c:ptCount val="1"/>
                <c:pt idx="0">
                  <c:v>Øyer Vestside forvaltningsområde</c:v>
                </c:pt>
              </c:strCache>
            </c:strRef>
          </c:tx>
          <c:invertIfNegative val="0"/>
          <c:cat>
            <c:numRef>
              <c:f>'Ark1'!$B$1:$N$1</c:f>
              <c:numCache>
                <c:formatCode>Standard</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'Ark1'!$B$3:$N$3</c:f>
              <c:numCache>
                <c:formatCode>Standard</c:formatCode>
                <c:ptCount val="13"/>
                <c:pt idx="0">
                  <c:v>4</c:v>
                </c:pt>
                <c:pt idx="1">
                  <c:v>2</c:v>
                </c:pt>
                <c:pt idx="2">
                  <c:v>5</c:v>
                </c:pt>
                <c:pt idx="3">
                  <c:v>6</c:v>
                </c:pt>
                <c:pt idx="4">
                  <c:v>7</c:v>
                </c:pt>
                <c:pt idx="5">
                  <c:v>7</c:v>
                </c:pt>
                <c:pt idx="6">
                  <c:v>5</c:v>
                </c:pt>
                <c:pt idx="7">
                  <c:v>4</c:v>
                </c:pt>
                <c:pt idx="8">
                  <c:v>4</c:v>
                </c:pt>
                <c:pt idx="9">
                  <c:v>4</c:v>
                </c:pt>
                <c:pt idx="10">
                  <c:v>9</c:v>
                </c:pt>
                <c:pt idx="11">
                  <c:v>8</c:v>
                </c:pt>
                <c:pt idx="12">
                  <c:v>4</c:v>
                </c:pt>
              </c:numCache>
            </c:numRef>
          </c:val>
        </c:ser>
        <c:ser>
          <c:idx val="2"/>
          <c:order val="2"/>
          <c:tx>
            <c:strRef>
              <c:f>'Ark1'!$A$4</c:f>
              <c:strCache>
                <c:ptCount val="1"/>
                <c:pt idx="0">
                  <c:v>Sum felt hjort Øyer</c:v>
                </c:pt>
              </c:strCache>
            </c:strRef>
          </c:tx>
          <c:invertIfNegative val="0"/>
          <c:cat>
            <c:numRef>
              <c:f>'Ark1'!$B$1:$N$1</c:f>
              <c:numCache>
                <c:formatCode>Standard</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'Ark1'!$B$4:$N$4</c:f>
              <c:numCache>
                <c:formatCode>Standard</c:formatCode>
                <c:ptCount val="13"/>
                <c:pt idx="0">
                  <c:v>4</c:v>
                </c:pt>
                <c:pt idx="1">
                  <c:v>3</c:v>
                </c:pt>
                <c:pt idx="2">
                  <c:v>7</c:v>
                </c:pt>
                <c:pt idx="3">
                  <c:v>6</c:v>
                </c:pt>
                <c:pt idx="4">
                  <c:v>8</c:v>
                </c:pt>
                <c:pt idx="5">
                  <c:v>10</c:v>
                </c:pt>
                <c:pt idx="6">
                  <c:v>6</c:v>
                </c:pt>
                <c:pt idx="7">
                  <c:v>5</c:v>
                </c:pt>
                <c:pt idx="8">
                  <c:v>9</c:v>
                </c:pt>
                <c:pt idx="9">
                  <c:v>9</c:v>
                </c:pt>
                <c:pt idx="10">
                  <c:v>14</c:v>
                </c:pt>
                <c:pt idx="11">
                  <c:v>9</c:v>
                </c:pt>
                <c:pt idx="12">
                  <c:v>9</c:v>
                </c:pt>
              </c:numCache>
            </c:numRef>
          </c:val>
        </c:ser>
        <c:dLbls>
          <c:showLegendKey val="0"/>
          <c:showVal val="0"/>
          <c:showCatName val="0"/>
          <c:showSerName val="0"/>
          <c:showPercent val="0"/>
          <c:showBubbleSize val="0"/>
        </c:dLbls>
        <c:gapWidth val="150"/>
        <c:axId val="205461760"/>
        <c:axId val="205471744"/>
      </c:barChart>
      <c:catAx>
        <c:axId val="205461760"/>
        <c:scaling>
          <c:orientation val="minMax"/>
        </c:scaling>
        <c:delete val="0"/>
        <c:axPos val="b"/>
        <c:numFmt formatCode="Standard" sourceLinked="1"/>
        <c:majorTickMark val="out"/>
        <c:minorTickMark val="none"/>
        <c:tickLblPos val="nextTo"/>
        <c:crossAx val="205471744"/>
        <c:crosses val="autoZero"/>
        <c:auto val="1"/>
        <c:lblAlgn val="ctr"/>
        <c:lblOffset val="100"/>
        <c:noMultiLvlLbl val="0"/>
      </c:catAx>
      <c:valAx>
        <c:axId val="205471744"/>
        <c:scaling>
          <c:orientation val="minMax"/>
        </c:scaling>
        <c:delete val="0"/>
        <c:axPos val="l"/>
        <c:majorGridlines/>
        <c:numFmt formatCode="Standard" sourceLinked="1"/>
        <c:majorTickMark val="out"/>
        <c:minorTickMark val="none"/>
        <c:tickLblPos val="nextTo"/>
        <c:crossAx val="2054617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'Ark1'!$A$2</c:f>
              <c:strCache>
                <c:ptCount val="1"/>
                <c:pt idx="0">
                  <c:v>Felt rådyr i Øyer</c:v>
                </c:pt>
              </c:strCache>
            </c:strRef>
          </c:tx>
          <c:invertIfNegative val="0"/>
          <c:cat>
            <c:numRef>
              <c:f>'Ark1'!$B$1:$M$1</c:f>
              <c:numCache>
                <c:formatCode>Standard</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'Ark1'!$B$2:$M$2</c:f>
              <c:numCache>
                <c:formatCode>Standard</c:formatCode>
                <c:ptCount val="12"/>
                <c:pt idx="0">
                  <c:v>28</c:v>
                </c:pt>
                <c:pt idx="1">
                  <c:v>18</c:v>
                </c:pt>
                <c:pt idx="2">
                  <c:v>15</c:v>
                </c:pt>
                <c:pt idx="3">
                  <c:v>20</c:v>
                </c:pt>
                <c:pt idx="5">
                  <c:v>38</c:v>
                </c:pt>
                <c:pt idx="6">
                  <c:v>28</c:v>
                </c:pt>
                <c:pt idx="8">
                  <c:v>26</c:v>
                </c:pt>
                <c:pt idx="9">
                  <c:v>16</c:v>
                </c:pt>
              </c:numCache>
            </c:numRef>
          </c:val>
        </c:ser>
        <c:dLbls>
          <c:showLegendKey val="0"/>
          <c:showVal val="0"/>
          <c:showCatName val="0"/>
          <c:showSerName val="0"/>
          <c:showPercent val="0"/>
          <c:showBubbleSize val="0"/>
        </c:dLbls>
        <c:gapWidth val="150"/>
        <c:axId val="205479296"/>
        <c:axId val="205497472"/>
      </c:barChart>
      <c:catAx>
        <c:axId val="205479296"/>
        <c:scaling>
          <c:orientation val="minMax"/>
        </c:scaling>
        <c:delete val="0"/>
        <c:axPos val="b"/>
        <c:numFmt formatCode="Standard" sourceLinked="1"/>
        <c:majorTickMark val="out"/>
        <c:minorTickMark val="none"/>
        <c:tickLblPos val="nextTo"/>
        <c:crossAx val="205497472"/>
        <c:crosses val="autoZero"/>
        <c:auto val="1"/>
        <c:lblAlgn val="ctr"/>
        <c:lblOffset val="100"/>
        <c:noMultiLvlLbl val="0"/>
      </c:catAx>
      <c:valAx>
        <c:axId val="205497472"/>
        <c:scaling>
          <c:orientation val="minMax"/>
        </c:scaling>
        <c:delete val="0"/>
        <c:axPos val="l"/>
        <c:majorGridlines/>
        <c:numFmt formatCode="Standard" sourceLinked="1"/>
        <c:majorTickMark val="out"/>
        <c:minorTickMark val="none"/>
        <c:tickLblPos val="nextTo"/>
        <c:crossAx val="2054792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a:solidFill>
                <a:srgbClr val="92D050"/>
              </a:solidFill>
            </a:ln>
          </c:spPr>
          <c:marker>
            <c:symbol val="none"/>
          </c:marker>
          <c:cat>
            <c:numRef>
              <c:f>'Ark1'!$A$1:$A$5</c:f>
              <c:numCache>
                <c:formatCode>Standard</c:formatCode>
                <c:ptCount val="5"/>
                <c:pt idx="0">
                  <c:v>2008</c:v>
                </c:pt>
                <c:pt idx="1">
                  <c:v>2009</c:v>
                </c:pt>
                <c:pt idx="2">
                  <c:v>2010</c:v>
                </c:pt>
                <c:pt idx="3">
                  <c:v>2011</c:v>
                </c:pt>
                <c:pt idx="4">
                  <c:v>2012</c:v>
                </c:pt>
              </c:numCache>
            </c:numRef>
          </c:cat>
          <c:val>
            <c:numRef>
              <c:f>'Ark1'!$B$1:$B$5</c:f>
              <c:numCache>
                <c:formatCode>Standard</c:formatCode>
                <c:ptCount val="5"/>
                <c:pt idx="0">
                  <c:v>0.8</c:v>
                </c:pt>
                <c:pt idx="1">
                  <c:v>0.8</c:v>
                </c:pt>
                <c:pt idx="2">
                  <c:v>0.8</c:v>
                </c:pt>
                <c:pt idx="3">
                  <c:v>0.8</c:v>
                </c:pt>
                <c:pt idx="4">
                  <c:v>0.8</c:v>
                </c:pt>
              </c:numCache>
            </c:numRef>
          </c:val>
          <c:smooth val="0"/>
        </c:ser>
        <c:ser>
          <c:idx val="2"/>
          <c:order val="1"/>
          <c:spPr>
            <a:ln>
              <a:solidFill>
                <a:srgbClr val="FF3300"/>
              </a:solidFill>
            </a:ln>
          </c:spPr>
          <c:marker>
            <c:symbol val="none"/>
          </c:marker>
          <c:cat>
            <c:numRef>
              <c:f>'Ark1'!$A$1:$A$5</c:f>
              <c:numCache>
                <c:formatCode>Standard</c:formatCode>
                <c:ptCount val="5"/>
                <c:pt idx="0">
                  <c:v>2008</c:v>
                </c:pt>
                <c:pt idx="1">
                  <c:v>2009</c:v>
                </c:pt>
                <c:pt idx="2">
                  <c:v>2010</c:v>
                </c:pt>
                <c:pt idx="3">
                  <c:v>2011</c:v>
                </c:pt>
                <c:pt idx="4">
                  <c:v>2012</c:v>
                </c:pt>
              </c:numCache>
            </c:numRef>
          </c:cat>
          <c:val>
            <c:numRef>
              <c:f>'Ark1'!$C$1:$C$5</c:f>
              <c:numCache>
                <c:formatCode>Standard</c:formatCode>
                <c:ptCount val="5"/>
                <c:pt idx="0">
                  <c:v>1</c:v>
                </c:pt>
                <c:pt idx="1">
                  <c:v>1</c:v>
                </c:pt>
                <c:pt idx="2">
                  <c:v>1</c:v>
                </c:pt>
                <c:pt idx="3">
                  <c:v>1</c:v>
                </c:pt>
                <c:pt idx="4">
                  <c:v>1</c:v>
                </c:pt>
              </c:numCache>
            </c:numRef>
          </c:val>
          <c:smooth val="0"/>
        </c:ser>
        <c:dLbls>
          <c:showLegendKey val="0"/>
          <c:showVal val="0"/>
          <c:showCatName val="0"/>
          <c:showSerName val="0"/>
          <c:showPercent val="0"/>
          <c:showBubbleSize val="0"/>
        </c:dLbls>
        <c:marker val="1"/>
        <c:smooth val="0"/>
        <c:axId val="207533952"/>
        <c:axId val="207535488"/>
      </c:lineChart>
      <c:catAx>
        <c:axId val="207533952"/>
        <c:scaling>
          <c:orientation val="minMax"/>
        </c:scaling>
        <c:delete val="0"/>
        <c:axPos val="b"/>
        <c:numFmt formatCode="Standard" sourceLinked="1"/>
        <c:majorTickMark val="out"/>
        <c:minorTickMark val="none"/>
        <c:tickLblPos val="nextTo"/>
        <c:crossAx val="207535488"/>
        <c:crosses val="autoZero"/>
        <c:auto val="1"/>
        <c:lblAlgn val="ctr"/>
        <c:lblOffset val="100"/>
        <c:noMultiLvlLbl val="0"/>
      </c:catAx>
      <c:valAx>
        <c:axId val="207535488"/>
        <c:scaling>
          <c:orientation val="minMax"/>
        </c:scaling>
        <c:delete val="0"/>
        <c:axPos val="l"/>
        <c:majorGridlines/>
        <c:numFmt formatCode="Standard" sourceLinked="1"/>
        <c:majorTickMark val="out"/>
        <c:minorTickMark val="none"/>
        <c:tickLblPos val="nextTo"/>
        <c:crossAx val="2075339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B38-A03B-4D0B-B78A-0B8EE2F0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7CF3B7AD</Template>
  <TotalTime>1</TotalTime>
  <Pages>16</Pages>
  <Words>4771</Words>
  <Characters>26294</Characters>
  <Application>Microsoft Office Word</Application>
  <DocSecurity>4</DocSecurity>
  <Lines>219</Lines>
  <Paragraphs>62</Paragraphs>
  <ScaleCrop>false</ScaleCrop>
  <HeadingPairs>
    <vt:vector size="2" baseType="variant">
      <vt:variant>
        <vt:lpstr>Tittel</vt:lpstr>
      </vt:variant>
      <vt:variant>
        <vt:i4>1</vt:i4>
      </vt:variant>
    </vt:vector>
  </HeadingPairs>
  <TitlesOfParts>
    <vt:vector size="1" baseType="lpstr">
      <vt:lpstr/>
    </vt:vector>
  </TitlesOfParts>
  <Company>Lillehammer kommune</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Sigbjørn Strand</dc:creator>
  <cp:lastModifiedBy>Liv Øiom</cp:lastModifiedBy>
  <cp:revision>2</cp:revision>
  <cp:lastPrinted>2014-04-13T12:32:00Z</cp:lastPrinted>
  <dcterms:created xsi:type="dcterms:W3CDTF">2014-05-19T12:52:00Z</dcterms:created>
  <dcterms:modified xsi:type="dcterms:W3CDTF">2014-05-19T12:52:00Z</dcterms:modified>
</cp:coreProperties>
</file>