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99" w:rsidRPr="00BF1E71" w:rsidRDefault="00D423F9">
      <w:pPr>
        <w:pStyle w:val="Enkeltlinje"/>
        <w:tabs>
          <w:tab w:val="clear" w:pos="1701"/>
          <w:tab w:val="clear" w:pos="5670"/>
          <w:tab w:val="clear" w:pos="7371"/>
          <w:tab w:val="right" w:pos="8845"/>
        </w:tabs>
        <w:rPr>
          <w:rFonts w:ascii="Calibri" w:hAnsi="Calibri" w:cs="Calibri"/>
        </w:rPr>
      </w:pPr>
      <w:r>
        <w:rPr>
          <w:rFonts w:ascii="Calibri" w:hAnsi="Calibri" w:cs="Calibri"/>
        </w:rPr>
        <w:t>I hht adresseliste</w:t>
      </w:r>
      <w:r w:rsidR="00E57999" w:rsidRPr="00BF1E71">
        <w:rPr>
          <w:rFonts w:ascii="Calibri" w:hAnsi="Calibri" w:cs="Calibri"/>
        </w:rPr>
        <w:br/>
      </w:r>
      <w:r w:rsidR="00E57999" w:rsidRPr="00BF1E71">
        <w:rPr>
          <w:rFonts w:ascii="Calibri" w:hAnsi="Calibri" w:cs="Calibri"/>
        </w:rPr>
        <w:tab/>
      </w:r>
      <w:r w:rsidR="00E57999" w:rsidRPr="00BF1E71">
        <w:rPr>
          <w:rFonts w:ascii="Calibri" w:hAnsi="Calibri" w:cs="Calibri"/>
          <w:b/>
        </w:rPr>
        <w:t xml:space="preserve"> </w:t>
      </w:r>
      <w:r w:rsidR="00E57999" w:rsidRPr="00BF1E71">
        <w:rPr>
          <w:rFonts w:ascii="Calibri" w:hAnsi="Calibri" w:cs="Calibri"/>
        </w:rPr>
        <w:br/>
      </w:r>
      <w:r w:rsidR="00E57999" w:rsidRPr="00BF1E71">
        <w:rPr>
          <w:rFonts w:ascii="Calibri" w:hAnsi="Calibri" w:cs="Calibri"/>
        </w:rPr>
        <w:br/>
        <w:t xml:space="preserve"> </w:t>
      </w:r>
      <w:r w:rsidR="00E57999" w:rsidRPr="00BF1E71">
        <w:rPr>
          <w:rFonts w:ascii="Calibri" w:hAnsi="Calibri" w:cs="Calibri"/>
        </w:rPr>
        <w:br/>
      </w:r>
    </w:p>
    <w:p w:rsidR="00E57999" w:rsidRPr="00BF1E71" w:rsidRDefault="00E57999">
      <w:pPr>
        <w:rPr>
          <w:rFonts w:ascii="Calibri" w:hAnsi="Calibri" w:cs="Calibri"/>
        </w:rPr>
      </w:pPr>
    </w:p>
    <w:p w:rsidR="00E57999" w:rsidRPr="00BF1E71" w:rsidRDefault="00E57999">
      <w:pPr>
        <w:rPr>
          <w:rFonts w:ascii="Calibri" w:hAnsi="Calibri" w:cs="Calibri"/>
        </w:rPr>
      </w:pPr>
    </w:p>
    <w:p w:rsidR="00E57999" w:rsidRPr="00BF1E71" w:rsidRDefault="00E57999">
      <w:pPr>
        <w:rPr>
          <w:rFonts w:ascii="Calibri" w:hAnsi="Calibri" w:cs="Calibri"/>
          <w:i/>
          <w:sz w:val="20"/>
        </w:rPr>
      </w:pPr>
      <w:r w:rsidRPr="00BF1E71">
        <w:rPr>
          <w:rFonts w:ascii="Calibri" w:hAnsi="Calibri" w:cs="Calibri"/>
          <w:b/>
          <w:i/>
          <w:sz w:val="20"/>
        </w:rPr>
        <w:t>Saksbehandler:</w:t>
      </w:r>
      <w:r w:rsidRPr="00BF1E71">
        <w:rPr>
          <w:rFonts w:ascii="Calibri" w:hAnsi="Calibri" w:cs="Calibri"/>
          <w:i/>
          <w:sz w:val="20"/>
        </w:rPr>
        <w:t xml:space="preserve"> </w:t>
      </w:r>
      <w:r w:rsidR="00D44B43">
        <w:rPr>
          <w:rFonts w:ascii="Calibri" w:hAnsi="Calibri" w:cs="Calibri"/>
          <w:i/>
          <w:sz w:val="20"/>
        </w:rPr>
        <w:t>Helge Haugan</w:t>
      </w:r>
      <w:r w:rsidRPr="00BF1E71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BF1E71">
        <w:rPr>
          <w:rFonts w:ascii="Calibri" w:hAnsi="Calibri" w:cs="Calibri"/>
          <w:i/>
          <w:sz w:val="20"/>
        </w:rPr>
        <w:t>Dir.tlf</w:t>
      </w:r>
      <w:proofErr w:type="spellEnd"/>
      <w:r w:rsidRPr="00BF1E71">
        <w:rPr>
          <w:rFonts w:ascii="Calibri" w:hAnsi="Calibri" w:cs="Calibri"/>
          <w:sz w:val="20"/>
        </w:rPr>
        <w:t xml:space="preserve">: </w:t>
      </w:r>
      <w:r w:rsidR="00D44B43">
        <w:rPr>
          <w:rFonts w:ascii="Calibri" w:hAnsi="Calibri" w:cs="Calibri"/>
          <w:sz w:val="20"/>
        </w:rPr>
        <w:t>61 26 81 47</w:t>
      </w:r>
    </w:p>
    <w:p w:rsidR="00E57999" w:rsidRPr="00BF1E71" w:rsidRDefault="00E57999">
      <w:pPr>
        <w:rPr>
          <w:rFonts w:ascii="Calibri" w:hAnsi="Calibri" w:cs="Calibri"/>
          <w:i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93"/>
        <w:gridCol w:w="1561"/>
      </w:tblGrid>
      <w:tr w:rsidR="00E57999" w:rsidRPr="00BF1E71">
        <w:tc>
          <w:tcPr>
            <w:tcW w:w="1913" w:type="dxa"/>
          </w:tcPr>
          <w:p w:rsidR="00E57999" w:rsidRPr="00BF1E71" w:rsidRDefault="00E57999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BF1E71">
              <w:rPr>
                <w:rFonts w:ascii="Calibri" w:hAnsi="Calibri" w:cs="Calibri"/>
                <w:b/>
                <w:i/>
                <w:sz w:val="20"/>
              </w:rPr>
              <w:t>Saksnr</w:t>
            </w:r>
            <w:proofErr w:type="spellEnd"/>
            <w:r w:rsidRPr="00BF1E71">
              <w:rPr>
                <w:rFonts w:ascii="Calibri" w:hAnsi="Calibri" w:cs="Calibri"/>
                <w:i/>
                <w:sz w:val="18"/>
                <w:szCs w:val="18"/>
              </w:rPr>
              <w:t xml:space="preserve">:. </w:t>
            </w:r>
            <w:r w:rsidR="00D44B43">
              <w:rPr>
                <w:rFonts w:ascii="Calibri" w:hAnsi="Calibri" w:cs="Calibri"/>
                <w:i/>
                <w:sz w:val="18"/>
                <w:szCs w:val="18"/>
              </w:rPr>
              <w:t>19</w:t>
            </w:r>
            <w:r w:rsidRPr="00BF1E71">
              <w:rPr>
                <w:rFonts w:ascii="Calibri" w:hAnsi="Calibri" w:cs="Calibri"/>
                <w:i/>
                <w:sz w:val="18"/>
                <w:szCs w:val="18"/>
              </w:rPr>
              <w:t>/</w:t>
            </w:r>
            <w:r w:rsidR="00D44B43">
              <w:rPr>
                <w:rFonts w:ascii="Calibri" w:hAnsi="Calibri" w:cs="Calibri"/>
                <w:i/>
                <w:sz w:val="18"/>
                <w:szCs w:val="18"/>
              </w:rPr>
              <w:t>826</w:t>
            </w:r>
            <w:r w:rsidRPr="00BF1E71">
              <w:rPr>
                <w:rFonts w:ascii="Calibri" w:hAnsi="Calibri" w:cs="Calibri"/>
                <w:i/>
                <w:sz w:val="18"/>
                <w:szCs w:val="18"/>
              </w:rPr>
              <w:t>-</w:t>
            </w:r>
            <w:r w:rsidR="00D44B43"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E57999" w:rsidRPr="00BF1E71" w:rsidRDefault="00E57999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BF1E71">
              <w:rPr>
                <w:rFonts w:ascii="Calibri" w:hAnsi="Calibri" w:cs="Calibri"/>
                <w:b/>
                <w:i/>
                <w:sz w:val="20"/>
              </w:rPr>
              <w:t>Arkivkode</w:t>
            </w:r>
            <w:r w:rsidRPr="00BF1E71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="00D44B43">
              <w:rPr>
                <w:rFonts w:ascii="Calibri" w:hAnsi="Calibri" w:cs="Calibri"/>
                <w:i/>
                <w:sz w:val="18"/>
                <w:szCs w:val="18"/>
              </w:rPr>
              <w:t>REGPL 201716A</w:t>
            </w:r>
          </w:p>
        </w:tc>
        <w:tc>
          <w:tcPr>
            <w:tcW w:w="2693" w:type="dxa"/>
          </w:tcPr>
          <w:p w:rsidR="00E57999" w:rsidRPr="00BF1E71" w:rsidRDefault="00E57999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BF1E71">
              <w:rPr>
                <w:rFonts w:ascii="Calibri" w:hAnsi="Calibri" w:cs="Calibri"/>
                <w:b/>
                <w:i/>
                <w:sz w:val="20"/>
              </w:rPr>
              <w:t>Deres</w:t>
            </w:r>
            <w:r w:rsidRPr="00BF1E7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BF1E71">
              <w:rPr>
                <w:rFonts w:ascii="Calibri" w:hAnsi="Calibri" w:cs="Calibri"/>
                <w:b/>
                <w:i/>
                <w:sz w:val="20"/>
              </w:rPr>
              <w:t>ref</w:t>
            </w:r>
            <w:proofErr w:type="spellEnd"/>
            <w:r w:rsidRPr="00BF1E71">
              <w:rPr>
                <w:rFonts w:ascii="Calibri" w:hAnsi="Calibri" w:cs="Calibri"/>
                <w:b/>
                <w:i/>
                <w:sz w:val="20"/>
              </w:rPr>
              <w:t>:</w:t>
            </w:r>
            <w:r w:rsidRPr="00BF1E7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E57999" w:rsidRPr="00BF1E71" w:rsidRDefault="00E57999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BF1E71">
              <w:rPr>
                <w:rFonts w:ascii="Calibri" w:hAnsi="Calibri" w:cs="Calibri"/>
                <w:b/>
                <w:i/>
                <w:sz w:val="20"/>
              </w:rPr>
              <w:t>Dato</w:t>
            </w:r>
            <w:r w:rsidRPr="00BF1E71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="00D44B43">
              <w:rPr>
                <w:rFonts w:ascii="Calibri" w:hAnsi="Calibri" w:cs="Calibri"/>
                <w:i/>
                <w:sz w:val="18"/>
                <w:szCs w:val="18"/>
              </w:rPr>
              <w:t>19.06.2019</w:t>
            </w:r>
          </w:p>
        </w:tc>
      </w:tr>
    </w:tbl>
    <w:p w:rsidR="00E57999" w:rsidRPr="00BF1E71" w:rsidRDefault="00E57999">
      <w:pPr>
        <w:pStyle w:val="Enkeltlinje"/>
        <w:tabs>
          <w:tab w:val="clear" w:pos="5670"/>
        </w:tabs>
        <w:rPr>
          <w:rFonts w:ascii="Calibri" w:hAnsi="Calibri" w:cs="Calibri"/>
          <w:sz w:val="40"/>
          <w:szCs w:val="40"/>
        </w:rPr>
      </w:pPr>
      <w:r w:rsidRPr="00BF1E71">
        <w:rPr>
          <w:rFonts w:ascii="Calibri" w:hAnsi="Calibri" w:cs="Calibri"/>
          <w:sz w:val="40"/>
          <w:szCs w:val="40"/>
        </w:rPr>
        <w:tab/>
      </w:r>
    </w:p>
    <w:p w:rsidR="00E57999" w:rsidRPr="00BF1E71" w:rsidRDefault="00D44B43">
      <w:pPr>
        <w:pStyle w:val="Enkeltlinj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PLANID 201716A </w:t>
      </w:r>
      <w:r w:rsidR="00631EF0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SAGTOMTA</w:t>
      </w:r>
      <w:r w:rsidR="00631EF0">
        <w:rPr>
          <w:rFonts w:ascii="Calibri" w:hAnsi="Calibri" w:cs="Calibri"/>
          <w:b/>
          <w:sz w:val="28"/>
          <w:szCs w:val="28"/>
        </w:rPr>
        <w:t xml:space="preserve">, - </w:t>
      </w:r>
      <w:r>
        <w:rPr>
          <w:rFonts w:ascii="Calibri" w:hAnsi="Calibri" w:cs="Calibri"/>
          <w:b/>
          <w:sz w:val="28"/>
          <w:szCs w:val="28"/>
        </w:rPr>
        <w:t>HØRING MINDRE ENDRING</w:t>
      </w:r>
    </w:p>
    <w:p w:rsidR="00E57999" w:rsidRPr="00BF1E71" w:rsidRDefault="00E57999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E57999" w:rsidRPr="003E5161" w:rsidRDefault="00631EF0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  <w:b/>
        </w:rPr>
      </w:pPr>
      <w:r w:rsidRPr="003E5161">
        <w:rPr>
          <w:rFonts w:ascii="Calibri" w:hAnsi="Calibri" w:cs="Calibri"/>
          <w:b/>
        </w:rPr>
        <w:t>Bakgrunn</w:t>
      </w:r>
    </w:p>
    <w:p w:rsidR="007F48FB" w:rsidRPr="003E5161" w:rsidRDefault="00631EF0" w:rsidP="00AA5BA5">
      <w:pPr>
        <w:pStyle w:val="Default"/>
        <w:rPr>
          <w:rFonts w:ascii="Calibri" w:hAnsi="Calibri" w:cs="Calibri"/>
        </w:rPr>
      </w:pPr>
      <w:r w:rsidRPr="003E5161">
        <w:rPr>
          <w:rFonts w:ascii="Calibri" w:hAnsi="Calibri" w:cs="Calibri"/>
        </w:rPr>
        <w:t xml:space="preserve">Besseggen Arkitekter AS har på vegne av Hafjell Alpin Resort AS </w:t>
      </w:r>
      <w:proofErr w:type="spellStart"/>
      <w:r w:rsidRPr="003E5161">
        <w:rPr>
          <w:rFonts w:ascii="Calibri" w:hAnsi="Calibri" w:cs="Calibri"/>
        </w:rPr>
        <w:t>skt</w:t>
      </w:r>
      <w:proofErr w:type="spellEnd"/>
      <w:r w:rsidRPr="003E5161">
        <w:rPr>
          <w:rFonts w:ascii="Calibri" w:hAnsi="Calibri" w:cs="Calibri"/>
        </w:rPr>
        <w:t xml:space="preserve"> om mindre endring av reguleringsplan, planID 201716 detaljplan for </w:t>
      </w:r>
      <w:proofErr w:type="spellStart"/>
      <w:r w:rsidRPr="003E5161">
        <w:rPr>
          <w:rFonts w:ascii="Calibri" w:hAnsi="Calibri" w:cs="Calibri"/>
        </w:rPr>
        <w:t>Sagtomta</w:t>
      </w:r>
      <w:proofErr w:type="spellEnd"/>
      <w:r w:rsidRPr="003E5161">
        <w:rPr>
          <w:rFonts w:ascii="Calibri" w:hAnsi="Calibri" w:cs="Calibri"/>
        </w:rPr>
        <w:t xml:space="preserve">. </w:t>
      </w:r>
    </w:p>
    <w:p w:rsidR="007F48FB" w:rsidRPr="003E5161" w:rsidRDefault="007F48FB" w:rsidP="00AA5BA5">
      <w:pPr>
        <w:pStyle w:val="Default"/>
        <w:rPr>
          <w:rFonts w:ascii="Calibri" w:hAnsi="Calibri" w:cs="Calibri"/>
        </w:rPr>
      </w:pPr>
    </w:p>
    <w:p w:rsidR="00AA5BA5" w:rsidRPr="003E5161" w:rsidRDefault="00D44B43" w:rsidP="00D44B43">
      <w:pPr>
        <w:pStyle w:val="Default"/>
        <w:rPr>
          <w:rFonts w:ascii="Calibri" w:hAnsi="Calibri" w:cs="Calibri"/>
        </w:rPr>
      </w:pPr>
      <w:r w:rsidRPr="003E5161">
        <w:rPr>
          <w:rFonts w:ascii="Calibri" w:hAnsi="Calibri" w:cs="Calibri"/>
        </w:rPr>
        <w:t xml:space="preserve">Gjeldende plan ble vedtatt 21.6.2018. I kommunestyrets vedtak gis rådmannen/administrasjonen </w:t>
      </w:r>
      <w:r w:rsidR="00AA5BA5" w:rsidRPr="003E5161">
        <w:rPr>
          <w:rFonts w:ascii="Calibri" w:hAnsi="Calibri" w:cs="Calibri"/>
        </w:rPr>
        <w:t xml:space="preserve">myndighet til å korrigere og vedta reguleringsplanen administrativt som delegert vedtak når bekreftelse på at statlige myndigheter frafaller innsigelsen. </w:t>
      </w:r>
    </w:p>
    <w:p w:rsidR="00631EF0" w:rsidRPr="003E5161" w:rsidRDefault="00631EF0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  <w:b/>
        </w:rPr>
      </w:pPr>
    </w:p>
    <w:p w:rsidR="00631EF0" w:rsidRPr="003E5161" w:rsidRDefault="00631EF0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  <w:b/>
        </w:rPr>
      </w:pPr>
      <w:r w:rsidRPr="003E5161">
        <w:rPr>
          <w:rFonts w:ascii="Calibri" w:hAnsi="Calibri" w:cs="Calibri"/>
          <w:b/>
        </w:rPr>
        <w:t>Endringsforslaget</w:t>
      </w:r>
    </w:p>
    <w:p w:rsidR="00631EF0" w:rsidRDefault="00F87378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  <w:r>
        <w:rPr>
          <w:rFonts w:ascii="Calibri" w:hAnsi="Calibri" w:cs="Calibri"/>
        </w:rPr>
        <w:t>Endringsforslaget dreier seg om:</w:t>
      </w:r>
    </w:p>
    <w:p w:rsidR="00F87378" w:rsidRDefault="00F87378" w:rsidP="00F87378">
      <w:pPr>
        <w:numPr>
          <w:ilvl w:val="0"/>
          <w:numId w:val="1"/>
        </w:numPr>
        <w:tabs>
          <w:tab w:val="left" w:pos="709"/>
          <w:tab w:val="left" w:pos="5040"/>
          <w:tab w:val="left" w:pos="7200"/>
        </w:tabs>
        <w:rPr>
          <w:rFonts w:ascii="Calibri" w:hAnsi="Calibri" w:cs="Calibri"/>
        </w:rPr>
      </w:pPr>
      <w:r>
        <w:rPr>
          <w:rFonts w:ascii="Calibri" w:hAnsi="Calibri" w:cs="Calibri"/>
        </w:rPr>
        <w:t>overskridelse av byggelinje mot øst (bygg C) pkt 2.6 i bestemmelse</w:t>
      </w:r>
    </w:p>
    <w:p w:rsidR="00F87378" w:rsidRDefault="00F87378" w:rsidP="00F87378">
      <w:pPr>
        <w:numPr>
          <w:ilvl w:val="0"/>
          <w:numId w:val="1"/>
        </w:numPr>
        <w:tabs>
          <w:tab w:val="left" w:pos="709"/>
          <w:tab w:val="left" w:pos="5040"/>
          <w:tab w:val="left" w:pos="7200"/>
        </w:tabs>
        <w:rPr>
          <w:rFonts w:ascii="Calibri" w:hAnsi="Calibri" w:cs="Calibri"/>
        </w:rPr>
      </w:pPr>
      <w:r>
        <w:rPr>
          <w:rFonts w:ascii="Calibri" w:hAnsi="Calibri" w:cs="Calibri"/>
        </w:rPr>
        <w:t>bygging av carporter mot sør, - pkt 2.8 i bestemmelse</w:t>
      </w:r>
    </w:p>
    <w:p w:rsidR="003E5161" w:rsidRDefault="003E5161" w:rsidP="00F87378">
      <w:pPr>
        <w:tabs>
          <w:tab w:val="left" w:pos="709"/>
          <w:tab w:val="left" w:pos="5040"/>
          <w:tab w:val="left" w:pos="7200"/>
        </w:tabs>
        <w:rPr>
          <w:rFonts w:ascii="Calibri" w:hAnsi="Calibri" w:cs="Calibri"/>
          <w:color w:val="000000"/>
          <w:szCs w:val="24"/>
        </w:rPr>
      </w:pPr>
    </w:p>
    <w:p w:rsidR="00F87378" w:rsidRPr="003E5161" w:rsidRDefault="00F87378" w:rsidP="00F87378">
      <w:pPr>
        <w:tabs>
          <w:tab w:val="left" w:pos="709"/>
          <w:tab w:val="left" w:pos="5040"/>
          <w:tab w:val="left" w:pos="7200"/>
        </w:tabs>
        <w:rPr>
          <w:rFonts w:ascii="Calibri" w:hAnsi="Calibri" w:cs="Calibri"/>
          <w:color w:val="000000"/>
          <w:szCs w:val="24"/>
        </w:rPr>
      </w:pPr>
      <w:proofErr w:type="spellStart"/>
      <w:r w:rsidRPr="003E5161">
        <w:rPr>
          <w:rFonts w:ascii="Calibri" w:hAnsi="Calibri" w:cs="Calibri"/>
          <w:color w:val="000000"/>
          <w:szCs w:val="24"/>
        </w:rPr>
        <w:t>Bakgrunn</w:t>
      </w:r>
      <w:proofErr w:type="spellEnd"/>
      <w:r w:rsidRPr="003E5161">
        <w:rPr>
          <w:rFonts w:ascii="Calibri" w:hAnsi="Calibri" w:cs="Calibri"/>
          <w:color w:val="000000"/>
          <w:szCs w:val="24"/>
        </w:rPr>
        <w:t xml:space="preserve"> for dette er med utgangspunkt i prosjektert bebyggelse som medfører behov for noen endringer av bestemmelser. Bebyggelsen innpasses innenfor gjeldende plan uten andre endringer.  </w:t>
      </w:r>
    </w:p>
    <w:p w:rsidR="003E5161" w:rsidRPr="003E5161" w:rsidRDefault="003E5161" w:rsidP="00F87378">
      <w:pPr>
        <w:rPr>
          <w:rFonts w:ascii="Calibri" w:hAnsi="Calibri" w:cs="Calibri"/>
          <w:color w:val="000000"/>
          <w:szCs w:val="24"/>
        </w:rPr>
      </w:pPr>
    </w:p>
    <w:p w:rsidR="003E5161" w:rsidRDefault="00F87378" w:rsidP="003E5161">
      <w:pPr>
        <w:rPr>
          <w:rFonts w:ascii="Calibri" w:hAnsi="Calibri" w:cs="Calibri"/>
          <w:color w:val="000000"/>
          <w:szCs w:val="24"/>
        </w:rPr>
      </w:pPr>
      <w:r w:rsidRPr="003E5161">
        <w:rPr>
          <w:rFonts w:ascii="Calibri" w:hAnsi="Calibri" w:cs="Calibri"/>
          <w:color w:val="000000"/>
          <w:szCs w:val="24"/>
          <w:u w:val="single"/>
        </w:rPr>
        <w:t>I sin re</w:t>
      </w:r>
      <w:r w:rsidR="004225D7" w:rsidRPr="003E5161">
        <w:rPr>
          <w:rFonts w:ascii="Calibri" w:hAnsi="Calibri" w:cs="Calibri"/>
          <w:color w:val="000000"/>
          <w:szCs w:val="24"/>
          <w:u w:val="single"/>
        </w:rPr>
        <w:t>d</w:t>
      </w:r>
      <w:r w:rsidRPr="003E5161">
        <w:rPr>
          <w:rFonts w:ascii="Calibri" w:hAnsi="Calibri" w:cs="Calibri"/>
          <w:color w:val="000000"/>
          <w:szCs w:val="24"/>
          <w:u w:val="single"/>
        </w:rPr>
        <w:t>egjørelse beskrives dette som følger:</w:t>
      </w:r>
      <w:r w:rsidRPr="003E5161">
        <w:rPr>
          <w:rFonts w:ascii="Calibri" w:hAnsi="Calibri" w:cs="Calibri"/>
          <w:color w:val="000000"/>
          <w:szCs w:val="24"/>
        </w:rPr>
        <w:t xml:space="preserve"> </w:t>
      </w:r>
    </w:p>
    <w:p w:rsidR="003E5161" w:rsidRDefault="00D423F9" w:rsidP="00F87378">
      <w:pPr>
        <w:numPr>
          <w:ilvl w:val="0"/>
          <w:numId w:val="2"/>
        </w:numPr>
        <w:rPr>
          <w:rFonts w:ascii="Calibri" w:hAnsi="Calibri" w:cs="Calibri"/>
          <w:color w:val="000000"/>
          <w:szCs w:val="24"/>
        </w:rPr>
      </w:pPr>
      <w:r w:rsidRPr="003E5161">
        <w:rPr>
          <w:rFonts w:ascii="Calibri" w:hAnsi="Calibri" w:cs="Calibri"/>
          <w:color w:val="000000"/>
          <w:szCs w:val="24"/>
        </w:rPr>
        <w:t>Ad 1.</w:t>
      </w:r>
      <w:r w:rsidRPr="003E5161">
        <w:rPr>
          <w:rFonts w:ascii="Calibri" w:hAnsi="Calibri" w:cs="Calibri"/>
          <w:color w:val="000000"/>
          <w:szCs w:val="24"/>
        </w:rPr>
        <w:br/>
      </w:r>
      <w:r w:rsidR="00F87378" w:rsidRPr="003E5161">
        <w:rPr>
          <w:rFonts w:ascii="Calibri" w:hAnsi="Calibri" w:cs="Calibri"/>
          <w:color w:val="000000"/>
          <w:szCs w:val="24"/>
        </w:rPr>
        <w:t xml:space="preserve">Årsak er at vi har prosjektert 4 bygninger i henhold til gjeldende reguleringsplan som krever mest mulig parkering under byggene. For å få til en god innpasning i terrenget og gode brannsikre løsninger og samtidig få mest mulig parkering under bakken er avstanden mellom bygg B og bygg C økt til 8 m. Dette resulterer i to hushjørner som stikker utenfor byggelinjen. </w:t>
      </w:r>
      <w:r w:rsidRPr="003E5161">
        <w:rPr>
          <w:rFonts w:ascii="Calibri" w:hAnsi="Calibri" w:cs="Calibri"/>
          <w:color w:val="000000"/>
          <w:szCs w:val="24"/>
        </w:rPr>
        <w:br/>
        <w:t xml:space="preserve">På bakgrunn av denne endringen foreslås ny tekst i bestemmelse 2.6, - se denne i vedlegg. </w:t>
      </w:r>
    </w:p>
    <w:p w:rsidR="00D423F9" w:rsidRPr="003E5161" w:rsidRDefault="00D423F9" w:rsidP="00D423F9">
      <w:pPr>
        <w:numPr>
          <w:ilvl w:val="0"/>
          <w:numId w:val="2"/>
        </w:numPr>
        <w:rPr>
          <w:rFonts w:ascii="Calibri" w:hAnsi="Calibri" w:cs="Calibri"/>
          <w:color w:val="000000"/>
          <w:szCs w:val="24"/>
        </w:rPr>
      </w:pPr>
      <w:r w:rsidRPr="003E5161">
        <w:rPr>
          <w:rFonts w:ascii="Calibri" w:hAnsi="Calibri" w:cs="Calibri"/>
          <w:color w:val="000000"/>
          <w:szCs w:val="24"/>
        </w:rPr>
        <w:t>Ad 2.</w:t>
      </w:r>
      <w:r w:rsidR="003E5161">
        <w:rPr>
          <w:rFonts w:ascii="Calibri" w:hAnsi="Calibri" w:cs="Calibri"/>
          <w:color w:val="000000"/>
          <w:szCs w:val="24"/>
        </w:rPr>
        <w:br/>
      </w:r>
      <w:r w:rsidRPr="003E5161">
        <w:rPr>
          <w:rFonts w:ascii="Calibri" w:hAnsi="Calibri" w:cs="Calibri"/>
          <w:color w:val="000000"/>
          <w:szCs w:val="24"/>
        </w:rPr>
        <w:t xml:space="preserve">For å dekke innendørs parkeringsbehov ønsker man å lage opptil 12 carporter med sportsbod. Det er litt tvetydig formulert i gjeldende bestemmelser. Det står både </w:t>
      </w:r>
      <w:r w:rsidRPr="003E5161">
        <w:rPr>
          <w:rFonts w:ascii="Calibri" w:hAnsi="Calibri" w:cs="Calibri"/>
          <w:color w:val="000000"/>
          <w:szCs w:val="24"/>
        </w:rPr>
        <w:lastRenderedPageBreak/>
        <w:t>«som hovedregel» og at parkering på bakkeplan kun tillates som gjesteparkering til restaurant.</w:t>
      </w:r>
      <w:r w:rsidRPr="003E5161">
        <w:rPr>
          <w:rFonts w:asciiTheme="minorHAnsi" w:hAnsiTheme="minorHAnsi"/>
        </w:rPr>
        <w:t xml:space="preserve"> Setning om parkering ifm bevertning foreslås fjernet siden det ikke blir restaurantdrift på tomten.</w:t>
      </w:r>
    </w:p>
    <w:p w:rsidR="00D423F9" w:rsidRDefault="00D423F9" w:rsidP="00F87378"/>
    <w:p w:rsidR="00D423F9" w:rsidRPr="00F56CC8" w:rsidRDefault="00DF57DB" w:rsidP="00D423F9">
      <w:pPr>
        <w:rPr>
          <w:b/>
        </w:rPr>
      </w:pPr>
      <w:r>
        <w:rPr>
          <w:noProof/>
          <w:sz w:val="16"/>
          <w:szCs w:val="16"/>
        </w:rPr>
        <w:drawing>
          <wp:inline distT="0" distB="0" distL="0" distR="0">
            <wp:extent cx="2582545" cy="2416810"/>
            <wp:effectExtent l="0" t="0" r="0" b="0"/>
            <wp:docPr id="1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2436495"/>
            <wp:effectExtent l="0" t="0" r="0" b="0"/>
            <wp:docPr id="2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F9" w:rsidRPr="00F56CC8" w:rsidRDefault="00D423F9" w:rsidP="00D423F9">
      <w:pPr>
        <w:spacing w:before="10" w:after="60"/>
        <w:ind w:left="1417"/>
        <w:rPr>
          <w:sz w:val="16"/>
          <w:szCs w:val="16"/>
        </w:rPr>
      </w:pPr>
      <w:r w:rsidRPr="00F56CC8">
        <w:rPr>
          <w:sz w:val="16"/>
          <w:szCs w:val="16"/>
        </w:rPr>
        <w:t xml:space="preserve">Reguleringskart  / med nytt prosjekt </w:t>
      </w:r>
    </w:p>
    <w:p w:rsidR="00D423F9" w:rsidRPr="00F56CC8" w:rsidRDefault="00D423F9" w:rsidP="00F87378"/>
    <w:p w:rsidR="00F87378" w:rsidRDefault="00F87378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631EF0" w:rsidRPr="003E5161" w:rsidRDefault="00631EF0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  <w:b/>
        </w:rPr>
      </w:pPr>
      <w:r w:rsidRPr="003E5161">
        <w:rPr>
          <w:rFonts w:ascii="Calibri" w:hAnsi="Calibri" w:cs="Calibri"/>
          <w:b/>
        </w:rPr>
        <w:t>Rådmannens foreløpige vurdering</w:t>
      </w:r>
    </w:p>
    <w:p w:rsidR="003D2F16" w:rsidRDefault="00D423F9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  <w:r>
        <w:rPr>
          <w:rFonts w:ascii="Calibri" w:hAnsi="Calibri" w:cs="Calibri"/>
        </w:rPr>
        <w:t>Planlagt utbygging er leiligheter til fritids- og turistformål. Illustrert utbygging viser nye leiligheter innenfor regulert formål</w:t>
      </w:r>
      <w:r w:rsidR="003D2F16">
        <w:rPr>
          <w:rFonts w:ascii="Calibri" w:hAnsi="Calibri" w:cs="Calibri"/>
        </w:rPr>
        <w:t xml:space="preserve">. Planlagt bebyggelse er i 2 til 3 etasjer og er mer tilpasset eksisterende bebyggelse enn det som ble lagt til grunn ved behandling av vedtatt reguleringsplan. </w:t>
      </w:r>
    </w:p>
    <w:p w:rsidR="003D2F16" w:rsidRDefault="003D2F16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631EF0" w:rsidRDefault="003D2F16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  <w:r>
        <w:rPr>
          <w:rFonts w:ascii="Calibri" w:hAnsi="Calibri" w:cs="Calibri"/>
        </w:rPr>
        <w:t>Endring med parkering på terreng og parkering under carporter mot sør.</w:t>
      </w:r>
    </w:p>
    <w:p w:rsidR="003D2F16" w:rsidRDefault="003D2F16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 utgangspunktet ville parkering på terreng blitt benyttet i forbindelse med reguleringsformål til </w:t>
      </w:r>
      <w:proofErr w:type="spellStart"/>
      <w:r>
        <w:rPr>
          <w:rFonts w:ascii="Calibri" w:hAnsi="Calibri" w:cs="Calibri"/>
        </w:rPr>
        <w:t>restauraant</w:t>
      </w:r>
      <w:proofErr w:type="spellEnd"/>
      <w:r>
        <w:rPr>
          <w:rFonts w:ascii="Calibri" w:hAnsi="Calibri" w:cs="Calibri"/>
        </w:rPr>
        <w:t xml:space="preserve">/bevertning.  De planlagte 12 nye carporter mot sør og tilgrensende bebyggelse vil gi en </w:t>
      </w:r>
      <w:proofErr w:type="spellStart"/>
      <w:r>
        <w:rPr>
          <w:rFonts w:ascii="Calibri" w:hAnsi="Calibri" w:cs="Calibri"/>
        </w:rPr>
        <w:t>avskjermin</w:t>
      </w:r>
      <w:proofErr w:type="spellEnd"/>
      <w:r>
        <w:rPr>
          <w:rFonts w:ascii="Calibri" w:hAnsi="Calibri" w:cs="Calibri"/>
        </w:rPr>
        <w:t xml:space="preserve"> mellom ny og </w:t>
      </w:r>
      <w:proofErr w:type="spellStart"/>
      <w:r>
        <w:rPr>
          <w:rFonts w:ascii="Calibri" w:hAnsi="Calibri" w:cs="Calibri"/>
        </w:rPr>
        <w:t>eksisterene</w:t>
      </w:r>
      <w:proofErr w:type="spellEnd"/>
      <w:r>
        <w:rPr>
          <w:rFonts w:ascii="Calibri" w:hAnsi="Calibri" w:cs="Calibri"/>
        </w:rPr>
        <w:t xml:space="preserve"> bebyggelse</w:t>
      </w:r>
      <w:r w:rsidR="00B86441">
        <w:rPr>
          <w:rFonts w:ascii="Calibri" w:hAnsi="Calibri" w:cs="Calibri"/>
        </w:rPr>
        <w:t>. Carporter er i illustrasjonen plassert 6 m fra nabo</w:t>
      </w:r>
      <w:r>
        <w:rPr>
          <w:rFonts w:ascii="Calibri" w:hAnsi="Calibri" w:cs="Calibri"/>
        </w:rPr>
        <w:t xml:space="preserve"> </w:t>
      </w:r>
      <w:r w:rsidR="00B86441">
        <w:rPr>
          <w:rFonts w:ascii="Calibri" w:hAnsi="Calibri" w:cs="Calibri"/>
        </w:rPr>
        <w:t xml:space="preserve">mot sør. Carportene med bod har en begrenset høyde i forhold til opprinnelig planlagt bebyggelse og planens byggegrense. Bestemmelsen sier at parkering som hovedregel skal ivaretas i parkeringskjeller i sokkel/under terreng. </w:t>
      </w:r>
      <w:r w:rsidR="005F6E96">
        <w:rPr>
          <w:rFonts w:ascii="Calibri" w:hAnsi="Calibri" w:cs="Calibri"/>
        </w:rPr>
        <w:t>Ved fjerning av parkering til restaurant/bevertning eller omdisponering av parkering til leiligheter, vil parkering samlet sett ikke bli vesentlig endret.</w:t>
      </w:r>
    </w:p>
    <w:p w:rsidR="003E5161" w:rsidRDefault="003E5161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5F6E96" w:rsidRDefault="005F6E96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Rådmannen foreslår at det tas inn følgende tekst i bestemmelse 2.8; Carporter og sportsboder mot sør kan bygges inntil 6 m fra eiendomsgrense med høyde maksimalt 3 m. </w:t>
      </w:r>
      <w:r>
        <w:rPr>
          <w:rFonts w:ascii="Calibri" w:hAnsi="Calibri" w:cs="Calibri"/>
        </w:rPr>
        <w:br/>
        <w:t xml:space="preserve">takform kan være flatt eller svakt fallende tak. </w:t>
      </w:r>
    </w:p>
    <w:p w:rsidR="00631EF0" w:rsidRDefault="00631EF0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B86441" w:rsidRPr="003E5161" w:rsidRDefault="00B86441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  <w:u w:val="single"/>
        </w:rPr>
      </w:pPr>
      <w:r w:rsidRPr="003E5161">
        <w:rPr>
          <w:rFonts w:ascii="Calibri" w:hAnsi="Calibri" w:cs="Calibri"/>
          <w:u w:val="single"/>
        </w:rPr>
        <w:t>Konklusjon</w:t>
      </w:r>
    </w:p>
    <w:p w:rsidR="00631EF0" w:rsidRPr="003E5161" w:rsidRDefault="00631EF0" w:rsidP="00631EF0">
      <w:pPr>
        <w:autoSpaceDE w:val="0"/>
        <w:autoSpaceDN w:val="0"/>
        <w:adjustRightInd w:val="0"/>
        <w:rPr>
          <w:rFonts w:ascii="Calibri" w:hAnsi="Calibri" w:cs="Calibri"/>
        </w:rPr>
      </w:pPr>
      <w:r w:rsidRPr="003E5161">
        <w:rPr>
          <w:rFonts w:ascii="Calibri" w:hAnsi="Calibri" w:cs="Calibri"/>
        </w:rPr>
        <w:t xml:space="preserve">Vedtatte plankart skal fortsatt gjelde. </w:t>
      </w:r>
      <w:r w:rsidR="005F6E96" w:rsidRPr="003E5161">
        <w:rPr>
          <w:rFonts w:ascii="Calibri" w:hAnsi="Calibri" w:cs="Calibri"/>
        </w:rPr>
        <w:t xml:space="preserve">Rådmannen foreslår at det innarbeides høyde, byggeavstand og takform, som over nevnt, </w:t>
      </w:r>
      <w:r w:rsidR="007F1B34" w:rsidRPr="003E5161">
        <w:rPr>
          <w:rFonts w:ascii="Calibri" w:hAnsi="Calibri" w:cs="Calibri"/>
        </w:rPr>
        <w:t>i</w:t>
      </w:r>
      <w:r w:rsidR="005F6E96" w:rsidRPr="003E5161">
        <w:rPr>
          <w:rFonts w:ascii="Calibri" w:hAnsi="Calibri" w:cs="Calibri"/>
        </w:rPr>
        <w:t xml:space="preserve"> bestemmelse 2.8. </w:t>
      </w:r>
      <w:r w:rsidRPr="003E5161">
        <w:rPr>
          <w:rFonts w:ascii="Calibri" w:hAnsi="Calibri" w:cs="Calibri"/>
        </w:rPr>
        <w:br/>
      </w:r>
    </w:p>
    <w:p w:rsidR="003E5161" w:rsidRDefault="00631EF0" w:rsidP="00631EF0">
      <w:pPr>
        <w:autoSpaceDE w:val="0"/>
        <w:autoSpaceDN w:val="0"/>
        <w:adjustRightInd w:val="0"/>
        <w:rPr>
          <w:rFonts w:ascii="Calibri" w:hAnsi="Calibri" w:cs="Calibri"/>
        </w:rPr>
      </w:pPr>
      <w:r w:rsidRPr="003E5161">
        <w:rPr>
          <w:rFonts w:ascii="Calibri" w:hAnsi="Calibri" w:cs="Calibri"/>
        </w:rPr>
        <w:t xml:space="preserve">Rådmannen er av den oppfatning at endringen ikke vil ha nevneverdig betydning for noen berørte parter eller interesser og angir med dette sin foreløpige positive innstilling ved å oversende søknaden til uttalelse fra naboer berørte myndigheter. </w:t>
      </w:r>
    </w:p>
    <w:p w:rsidR="003E5161" w:rsidRDefault="003E5161" w:rsidP="00631EF0">
      <w:pPr>
        <w:autoSpaceDE w:val="0"/>
        <w:autoSpaceDN w:val="0"/>
        <w:adjustRightInd w:val="0"/>
        <w:rPr>
          <w:rFonts w:ascii="Calibri" w:hAnsi="Calibri" w:cs="Calibri"/>
        </w:rPr>
      </w:pPr>
    </w:p>
    <w:p w:rsidR="00631EF0" w:rsidRPr="00707778" w:rsidRDefault="000F3970" w:rsidP="00631EF0">
      <w:pPr>
        <w:autoSpaceDE w:val="0"/>
        <w:autoSpaceDN w:val="0"/>
        <w:adjustRightInd w:val="0"/>
        <w:rPr>
          <w:rFonts w:ascii="Calibri" w:hAnsi="Calibri" w:cs="Calibri"/>
        </w:rPr>
      </w:pPr>
      <w:r w:rsidRPr="00707778">
        <w:rPr>
          <w:rFonts w:ascii="Calibri" w:hAnsi="Calibri" w:cs="Calibri"/>
        </w:rPr>
        <w:t xml:space="preserve">Innsigelsen fra NVE er ikke frafalt pr. dato. Det arbeides parallelt med å svare ut innsigelsen til flom knyttet til Mosåa. Rettsvirkning av endring har sammenheng med rettsvirkning av vedtatt plan. For at planendring også skal ha rettsvirkning, er vilkåret </w:t>
      </w:r>
      <w:r w:rsidR="003E5161" w:rsidRPr="00707778">
        <w:rPr>
          <w:rFonts w:ascii="Calibri" w:hAnsi="Calibri" w:cs="Calibri"/>
        </w:rPr>
        <w:t>at det foreligge</w:t>
      </w:r>
      <w:r w:rsidRPr="00707778">
        <w:rPr>
          <w:rFonts w:ascii="Calibri" w:hAnsi="Calibri" w:cs="Calibri"/>
        </w:rPr>
        <w:t>r</w:t>
      </w:r>
      <w:r w:rsidR="003E5161" w:rsidRPr="00707778">
        <w:rPr>
          <w:rFonts w:ascii="Calibri" w:hAnsi="Calibri" w:cs="Calibri"/>
        </w:rPr>
        <w:t xml:space="preserve"> en bekreftelse på at statlige myndigheter frafaller innsigelsen.</w:t>
      </w:r>
      <w:r w:rsidR="00631EF0" w:rsidRPr="00707778">
        <w:rPr>
          <w:rFonts w:ascii="Calibri" w:hAnsi="Calibri" w:cs="Calibri"/>
        </w:rPr>
        <w:br/>
      </w:r>
    </w:p>
    <w:p w:rsidR="00631EF0" w:rsidRPr="00BF1E71" w:rsidRDefault="00812834" w:rsidP="00631EF0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ebrev</w:t>
      </w:r>
      <w:bookmarkStart w:id="0" w:name="_GoBack"/>
      <w:bookmarkEnd w:id="0"/>
      <w:proofErr w:type="spellEnd"/>
    </w:p>
    <w:p w:rsidR="00E57999" w:rsidRPr="00BF1E71" w:rsidRDefault="00E57999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  <w:r w:rsidRPr="00BF1E71">
        <w:rPr>
          <w:rFonts w:ascii="Calibri" w:hAnsi="Calibri" w:cs="Calibri"/>
        </w:rPr>
        <w:fldChar w:fldCharType="begin"/>
      </w:r>
      <w:r w:rsidRPr="00BF1E71">
        <w:rPr>
          <w:rFonts w:ascii="Calibri" w:hAnsi="Calibri" w:cs="Calibri"/>
        </w:rPr>
        <w:instrText xml:space="preserve">  </w:instrText>
      </w:r>
      <w:r w:rsidRPr="00BF1E71">
        <w:rPr>
          <w:rFonts w:ascii="Calibri" w:hAnsi="Calibri" w:cs="Calibri"/>
        </w:rPr>
        <w:fldChar w:fldCharType="end"/>
      </w:r>
    </w:p>
    <w:p w:rsidR="00E57999" w:rsidRPr="00BF1E71" w:rsidRDefault="00E57999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E57999" w:rsidRPr="00BF1E71" w:rsidRDefault="00E57999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E57999" w:rsidRPr="00BF1E71" w:rsidRDefault="00E57999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E57999" w:rsidRPr="00BF1E71" w:rsidRDefault="00E57999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E57999" w:rsidRPr="00BF1E71" w:rsidRDefault="00E57999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E57999" w:rsidRPr="003E5161" w:rsidRDefault="00E57999">
      <w:pPr>
        <w:pStyle w:val="Enkeltlinje"/>
        <w:rPr>
          <w:rFonts w:ascii="Calibri" w:hAnsi="Calibri" w:cs="Calibri"/>
          <w:szCs w:val="22"/>
        </w:rPr>
      </w:pPr>
      <w:r w:rsidRPr="003E5161">
        <w:rPr>
          <w:rFonts w:ascii="Calibri" w:hAnsi="Calibri" w:cs="Calibri"/>
          <w:szCs w:val="22"/>
        </w:rPr>
        <w:t>Med hilsen</w:t>
      </w:r>
      <w:r w:rsidRPr="003E5161">
        <w:rPr>
          <w:rFonts w:ascii="Calibri" w:hAnsi="Calibri" w:cs="Calibri"/>
          <w:szCs w:val="22"/>
        </w:rPr>
        <w:br/>
      </w:r>
    </w:p>
    <w:p w:rsidR="00E57999" w:rsidRPr="003E5161" w:rsidRDefault="00E57999">
      <w:pPr>
        <w:pStyle w:val="Enkeltlinje"/>
        <w:rPr>
          <w:rFonts w:ascii="Calibri" w:hAnsi="Calibri" w:cs="Calibri"/>
          <w:szCs w:val="22"/>
        </w:rPr>
      </w:pPr>
    </w:p>
    <w:p w:rsidR="00E57999" w:rsidRPr="003E5161" w:rsidRDefault="00D44B43">
      <w:pPr>
        <w:pStyle w:val="Enkeltlinje"/>
        <w:rPr>
          <w:rFonts w:ascii="Calibri" w:hAnsi="Calibri" w:cs="Calibri"/>
          <w:szCs w:val="22"/>
        </w:rPr>
      </w:pPr>
      <w:r w:rsidRPr="003E5161">
        <w:rPr>
          <w:rFonts w:ascii="Calibri" w:hAnsi="Calibri" w:cs="Calibri"/>
          <w:szCs w:val="22"/>
        </w:rPr>
        <w:t>Helge Haugan</w:t>
      </w:r>
      <w:r w:rsidR="00E57999" w:rsidRPr="003E5161">
        <w:rPr>
          <w:rFonts w:ascii="Calibri" w:hAnsi="Calibri" w:cs="Calibri"/>
          <w:szCs w:val="22"/>
        </w:rPr>
        <w:br/>
      </w:r>
      <w:r w:rsidRPr="003E5161">
        <w:rPr>
          <w:rFonts w:ascii="Calibri" w:hAnsi="Calibri" w:cs="Calibri"/>
          <w:szCs w:val="22"/>
        </w:rPr>
        <w:t>Arealplanlegger</w:t>
      </w:r>
    </w:p>
    <w:p w:rsidR="00E57999" w:rsidRPr="003E5161" w:rsidRDefault="00E57999">
      <w:pPr>
        <w:pStyle w:val="Enkeltlinje"/>
        <w:rPr>
          <w:rFonts w:ascii="Calibri" w:hAnsi="Calibri" w:cs="Calibri"/>
          <w:szCs w:val="22"/>
        </w:rPr>
      </w:pPr>
    </w:p>
    <w:p w:rsidR="00F433BB" w:rsidRPr="003E5161" w:rsidRDefault="00F433BB" w:rsidP="00F433BB">
      <w:pPr>
        <w:pStyle w:val="Default"/>
        <w:rPr>
          <w:rFonts w:asciiTheme="minorHAnsi" w:hAnsiTheme="minorHAnsi"/>
          <w:szCs w:val="22"/>
        </w:rPr>
      </w:pPr>
    </w:p>
    <w:p w:rsidR="00E57999" w:rsidRPr="003E5161" w:rsidRDefault="00F433BB" w:rsidP="00F433BB">
      <w:pPr>
        <w:pStyle w:val="Enkeltlinje"/>
        <w:rPr>
          <w:rFonts w:ascii="Calibri" w:hAnsi="Calibri" w:cs="Calibri"/>
          <w:szCs w:val="22"/>
        </w:rPr>
      </w:pPr>
      <w:r w:rsidRPr="003E5161">
        <w:rPr>
          <w:rFonts w:asciiTheme="minorHAnsi" w:hAnsiTheme="minorHAnsi"/>
          <w:szCs w:val="22"/>
        </w:rPr>
        <w:t xml:space="preserve"> Dokumentet er elektronisk godkjent etter våre rutiner og sendes uten signatur.</w:t>
      </w:r>
    </w:p>
    <w:p w:rsidR="00E57999" w:rsidRPr="003E5161" w:rsidRDefault="00E57999">
      <w:pPr>
        <w:pStyle w:val="Enkeltlinje"/>
        <w:rPr>
          <w:rFonts w:ascii="Calibri" w:hAnsi="Calibri" w:cs="Calibri"/>
          <w:szCs w:val="22"/>
        </w:rPr>
      </w:pPr>
    </w:p>
    <w:p w:rsidR="00631EF0" w:rsidRPr="003E5161" w:rsidRDefault="00631EF0" w:rsidP="00631EF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 w:rsidRPr="003E5161">
        <w:rPr>
          <w:rFonts w:ascii="Calibri" w:hAnsi="Calibri" w:cs="Calibri"/>
          <w:color w:val="000000"/>
          <w:szCs w:val="22"/>
        </w:rPr>
        <w:t xml:space="preserve">Vedlegg: </w:t>
      </w:r>
    </w:p>
    <w:p w:rsidR="00631EF0" w:rsidRPr="003E5161" w:rsidRDefault="00631EF0" w:rsidP="00631EF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 w:rsidRPr="003E5161">
        <w:rPr>
          <w:rFonts w:ascii="Calibri" w:hAnsi="Calibri" w:cs="Calibri"/>
          <w:color w:val="000000"/>
          <w:szCs w:val="22"/>
        </w:rPr>
        <w:t xml:space="preserve">1. Søknad fra Besseggen Arkitekter, datert 6.6.2019 </w:t>
      </w:r>
    </w:p>
    <w:p w:rsidR="00E57999" w:rsidRPr="003E5161" w:rsidRDefault="00E57999" w:rsidP="00631EF0">
      <w:pPr>
        <w:pStyle w:val="Enkeltlinje"/>
        <w:rPr>
          <w:rFonts w:ascii="Calibri" w:hAnsi="Calibri" w:cs="Calibri"/>
          <w:szCs w:val="22"/>
        </w:rPr>
      </w:pPr>
    </w:p>
    <w:sectPr w:rsidR="00E57999" w:rsidRPr="003E5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type w:val="continuous"/>
      <w:pgSz w:w="11907" w:h="16840" w:code="9"/>
      <w:pgMar w:top="1440" w:right="1440" w:bottom="1440" w:left="1440" w:header="708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859" w:rsidRDefault="00FE7859">
      <w:r>
        <w:separator/>
      </w:r>
    </w:p>
  </w:endnote>
  <w:endnote w:type="continuationSeparator" w:id="0">
    <w:p w:rsidR="00FE7859" w:rsidRDefault="00F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53" w:rsidRDefault="00BF5B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53" w:rsidRDefault="00BF5B5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260"/>
      <w:gridCol w:w="1843"/>
      <w:gridCol w:w="1417"/>
    </w:tblGrid>
    <w:tr w:rsidR="00E57999" w:rsidRPr="00BF1E71" w:rsidTr="00BA7E60">
      <w:tc>
        <w:tcPr>
          <w:tcW w:w="2622" w:type="dxa"/>
          <w:tcBorders>
            <w:top w:val="single" w:sz="6" w:space="0" w:color="auto"/>
          </w:tcBorders>
        </w:tcPr>
        <w:p w:rsidR="00E57999" w:rsidRPr="00BF1E71" w:rsidRDefault="004168A3">
          <w:pPr>
            <w:pStyle w:val="Bunntekst"/>
            <w:rPr>
              <w:rFonts w:ascii="Calibri" w:hAnsi="Calibri" w:cs="Calibri"/>
              <w:i/>
              <w:sz w:val="20"/>
            </w:rPr>
          </w:pPr>
          <w:r w:rsidRPr="00BF1E71">
            <w:rPr>
              <w:rFonts w:ascii="Calibri" w:hAnsi="Calibri" w:cs="Calibri"/>
              <w:i/>
              <w:sz w:val="20"/>
            </w:rPr>
            <w:t>Posta</w:t>
          </w:r>
          <w:r w:rsidR="00E57999" w:rsidRPr="00BF1E71">
            <w:rPr>
              <w:rFonts w:ascii="Calibri" w:hAnsi="Calibri" w:cs="Calibri"/>
              <w:i/>
              <w:sz w:val="20"/>
            </w:rPr>
            <w:t>dresse:</w:t>
          </w:r>
        </w:p>
      </w:tc>
      <w:tc>
        <w:tcPr>
          <w:tcW w:w="3260" w:type="dxa"/>
          <w:tcBorders>
            <w:top w:val="single" w:sz="6" w:space="0" w:color="auto"/>
          </w:tcBorders>
        </w:tcPr>
        <w:p w:rsidR="00E57999" w:rsidRPr="00BF1E71" w:rsidRDefault="00E57999">
          <w:pPr>
            <w:pStyle w:val="Bunntekst"/>
            <w:rPr>
              <w:rFonts w:ascii="Calibri" w:hAnsi="Calibri" w:cs="Calibri"/>
              <w:i/>
              <w:sz w:val="20"/>
            </w:rPr>
          </w:pPr>
          <w:r w:rsidRPr="00BF1E71">
            <w:rPr>
              <w:rFonts w:ascii="Calibri" w:hAnsi="Calibri" w:cs="Calibri"/>
              <w:i/>
              <w:sz w:val="20"/>
            </w:rPr>
            <w:t>E-post</w:t>
          </w:r>
        </w:p>
      </w:tc>
      <w:tc>
        <w:tcPr>
          <w:tcW w:w="1843" w:type="dxa"/>
          <w:tcBorders>
            <w:top w:val="single" w:sz="6" w:space="0" w:color="auto"/>
          </w:tcBorders>
        </w:tcPr>
        <w:p w:rsidR="00E57999" w:rsidRPr="00BF1E71" w:rsidRDefault="004168A3">
          <w:pPr>
            <w:pStyle w:val="Bunntekst"/>
            <w:tabs>
              <w:tab w:val="left" w:pos="2198"/>
            </w:tabs>
            <w:rPr>
              <w:rFonts w:ascii="Calibri" w:hAnsi="Calibri" w:cs="Calibri"/>
              <w:i/>
              <w:sz w:val="20"/>
            </w:rPr>
          </w:pPr>
          <w:r w:rsidRPr="00BF1E71">
            <w:rPr>
              <w:rFonts w:ascii="Calibri" w:hAnsi="Calibri" w:cs="Calibri"/>
              <w:i/>
              <w:sz w:val="20"/>
            </w:rPr>
            <w:tab/>
          </w:r>
        </w:p>
      </w:tc>
      <w:tc>
        <w:tcPr>
          <w:tcW w:w="1417" w:type="dxa"/>
          <w:tcBorders>
            <w:top w:val="single" w:sz="6" w:space="0" w:color="auto"/>
          </w:tcBorders>
        </w:tcPr>
        <w:p w:rsidR="00E57999" w:rsidRPr="00BF1E71" w:rsidRDefault="00BA7E60">
          <w:pPr>
            <w:pStyle w:val="Bunntekst"/>
            <w:rPr>
              <w:rFonts w:ascii="Calibri" w:hAnsi="Calibri" w:cs="Calibri"/>
              <w:i/>
              <w:sz w:val="20"/>
            </w:rPr>
          </w:pPr>
          <w:r w:rsidRPr="00BF1E71">
            <w:rPr>
              <w:rFonts w:ascii="Calibri" w:hAnsi="Calibri" w:cs="Calibri"/>
              <w:i/>
              <w:sz w:val="20"/>
            </w:rPr>
            <w:t>Telefon:</w:t>
          </w:r>
        </w:p>
      </w:tc>
    </w:tr>
    <w:tr w:rsidR="00E57999" w:rsidRPr="00BF1E71" w:rsidTr="00BA7E60">
      <w:tc>
        <w:tcPr>
          <w:tcW w:w="2622" w:type="dxa"/>
        </w:tcPr>
        <w:p w:rsidR="00E57999" w:rsidRPr="00BF1E71" w:rsidRDefault="004168A3">
          <w:pPr>
            <w:pStyle w:val="Bunntekst"/>
            <w:rPr>
              <w:rFonts w:ascii="Calibri" w:hAnsi="Calibri" w:cs="Calibri"/>
              <w:sz w:val="20"/>
            </w:rPr>
          </w:pPr>
          <w:r w:rsidRPr="00BF1E71">
            <w:rPr>
              <w:rFonts w:ascii="Calibri" w:hAnsi="Calibri" w:cs="Calibri"/>
              <w:sz w:val="20"/>
            </w:rPr>
            <w:t>Kongsvegen 325</w:t>
          </w:r>
        </w:p>
      </w:tc>
      <w:tc>
        <w:tcPr>
          <w:tcW w:w="3260" w:type="dxa"/>
        </w:tcPr>
        <w:p w:rsidR="00E57999" w:rsidRPr="00BF1E71" w:rsidRDefault="00E57999">
          <w:pPr>
            <w:pStyle w:val="Bunntekst"/>
            <w:rPr>
              <w:rFonts w:ascii="Calibri" w:hAnsi="Calibri" w:cs="Calibri"/>
              <w:sz w:val="20"/>
            </w:rPr>
          </w:pPr>
          <w:r w:rsidRPr="00BF1E71">
            <w:rPr>
              <w:rFonts w:ascii="Calibri" w:hAnsi="Calibri" w:cs="Calibri"/>
              <w:sz w:val="20"/>
            </w:rPr>
            <w:t>postmottak@oyer.kommune.no</w:t>
          </w:r>
        </w:p>
      </w:tc>
      <w:tc>
        <w:tcPr>
          <w:tcW w:w="1843" w:type="dxa"/>
        </w:tcPr>
        <w:p w:rsidR="00E57999" w:rsidRPr="00BF1E71" w:rsidRDefault="00E57999">
          <w:pPr>
            <w:pStyle w:val="Bunntekst"/>
            <w:tabs>
              <w:tab w:val="left" w:pos="2198"/>
            </w:tabs>
            <w:rPr>
              <w:rFonts w:ascii="Calibri" w:hAnsi="Calibri" w:cs="Calibri"/>
              <w:sz w:val="20"/>
            </w:rPr>
          </w:pPr>
        </w:p>
      </w:tc>
      <w:tc>
        <w:tcPr>
          <w:tcW w:w="1417" w:type="dxa"/>
        </w:tcPr>
        <w:p w:rsidR="00E57999" w:rsidRPr="00BF1E71" w:rsidRDefault="00E57999">
          <w:pPr>
            <w:pStyle w:val="Bunntekst"/>
            <w:rPr>
              <w:rFonts w:ascii="Calibri" w:hAnsi="Calibri" w:cs="Calibri"/>
              <w:sz w:val="20"/>
            </w:rPr>
          </w:pPr>
        </w:p>
      </w:tc>
    </w:tr>
    <w:tr w:rsidR="00E57999" w:rsidRPr="00BF1E71" w:rsidTr="00BA7E60">
      <w:tc>
        <w:tcPr>
          <w:tcW w:w="2622" w:type="dxa"/>
        </w:tcPr>
        <w:p w:rsidR="00E57999" w:rsidRPr="00BF1E71" w:rsidRDefault="00BA7E60">
          <w:pPr>
            <w:pStyle w:val="Bunntekst"/>
            <w:rPr>
              <w:rFonts w:ascii="Calibri" w:hAnsi="Calibri" w:cs="Calibri"/>
              <w:sz w:val="20"/>
            </w:rPr>
          </w:pPr>
          <w:r w:rsidRPr="00BF1E71">
            <w:rPr>
              <w:rFonts w:ascii="Calibri" w:hAnsi="Calibri" w:cs="Calibri"/>
              <w:sz w:val="20"/>
            </w:rPr>
            <w:t>2636 Øyer</w:t>
          </w:r>
        </w:p>
      </w:tc>
      <w:tc>
        <w:tcPr>
          <w:tcW w:w="3260" w:type="dxa"/>
        </w:tcPr>
        <w:p w:rsidR="00E57999" w:rsidRPr="00BF1E71" w:rsidRDefault="00E57999">
          <w:pPr>
            <w:pStyle w:val="Bunntekst"/>
            <w:rPr>
              <w:rFonts w:ascii="Calibri" w:hAnsi="Calibri" w:cs="Calibri"/>
              <w:sz w:val="20"/>
            </w:rPr>
          </w:pPr>
        </w:p>
      </w:tc>
      <w:tc>
        <w:tcPr>
          <w:tcW w:w="1843" w:type="dxa"/>
        </w:tcPr>
        <w:p w:rsidR="00E57999" w:rsidRPr="00BF1E71" w:rsidRDefault="00E57999">
          <w:pPr>
            <w:pStyle w:val="Bunntekst"/>
            <w:tabs>
              <w:tab w:val="left" w:pos="2198"/>
            </w:tabs>
            <w:rPr>
              <w:rFonts w:ascii="Calibri" w:hAnsi="Calibri" w:cs="Calibri"/>
              <w:sz w:val="20"/>
            </w:rPr>
          </w:pPr>
        </w:p>
      </w:tc>
      <w:tc>
        <w:tcPr>
          <w:tcW w:w="1417" w:type="dxa"/>
        </w:tcPr>
        <w:p w:rsidR="00E57999" w:rsidRPr="00BF1E71" w:rsidRDefault="00E57999">
          <w:pPr>
            <w:pStyle w:val="Bunntekst"/>
            <w:rPr>
              <w:rFonts w:ascii="Calibri" w:hAnsi="Calibri" w:cs="Calibri"/>
              <w:sz w:val="20"/>
            </w:rPr>
          </w:pPr>
        </w:p>
      </w:tc>
    </w:tr>
  </w:tbl>
  <w:p w:rsidR="00E57999" w:rsidRPr="00BF1E71" w:rsidRDefault="00E57999">
    <w:pPr>
      <w:pStyle w:val="Bunnteks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859" w:rsidRDefault="00FE7859">
      <w:r>
        <w:separator/>
      </w:r>
    </w:p>
  </w:footnote>
  <w:footnote w:type="continuationSeparator" w:id="0">
    <w:p w:rsidR="00FE7859" w:rsidRDefault="00FE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99" w:rsidRDefault="00E5799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57999" w:rsidRDefault="00E57999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99" w:rsidRDefault="00E5799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97ADA">
      <w:rPr>
        <w:rStyle w:val="Sidetall"/>
        <w:noProof/>
      </w:rPr>
      <w:t>2</w:t>
    </w:r>
    <w:r>
      <w:rPr>
        <w:rStyle w:val="Sidetall"/>
      </w:rPr>
      <w:fldChar w:fldCharType="end"/>
    </w:r>
  </w:p>
  <w:p w:rsidR="00E57999" w:rsidRDefault="00E57999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99" w:rsidRPr="00BF1E71" w:rsidRDefault="00DF57DB">
    <w:pPr>
      <w:pStyle w:val="Topptekst"/>
      <w:framePr w:hSpace="141" w:wrap="around" w:vAnchor="text" w:hAnchor="page" w:x="589" w:y="77"/>
      <w:ind w:left="794"/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542925" cy="71374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999" w:rsidRPr="00BF1E71" w:rsidRDefault="00E57999">
    <w:pPr>
      <w:pStyle w:val="Topptekst"/>
      <w:ind w:left="794"/>
      <w:rPr>
        <w:rFonts w:ascii="Calibri" w:hAnsi="Calibri" w:cs="Calibri"/>
        <w:sz w:val="20"/>
      </w:rPr>
    </w:pPr>
  </w:p>
  <w:p w:rsidR="00E57999" w:rsidRPr="00BF1E71" w:rsidRDefault="009C0C50">
    <w:pPr>
      <w:pStyle w:val="Topptekst"/>
      <w:ind w:left="794"/>
      <w:rPr>
        <w:rFonts w:ascii="Calibri" w:hAnsi="Calibri" w:cs="Calibri"/>
        <w:sz w:val="28"/>
      </w:rPr>
    </w:pPr>
    <w:r w:rsidRPr="00BF1E71">
      <w:rPr>
        <w:rFonts w:ascii="Calibri" w:hAnsi="Calibri" w:cs="Calibri"/>
        <w:b/>
        <w:spacing w:val="20"/>
        <w:sz w:val="28"/>
      </w:rPr>
      <w:t xml:space="preserve">  </w:t>
    </w:r>
    <w:r w:rsidR="00E57999" w:rsidRPr="00BF1E71">
      <w:rPr>
        <w:rFonts w:ascii="Calibri" w:hAnsi="Calibri" w:cs="Calibri"/>
        <w:b/>
        <w:spacing w:val="20"/>
        <w:sz w:val="28"/>
      </w:rPr>
      <w:t>ØYER KOMMUNE</w:t>
    </w:r>
  </w:p>
  <w:p w:rsidR="00E57999" w:rsidRPr="00BF1E71" w:rsidRDefault="009C0C50">
    <w:pPr>
      <w:pStyle w:val="Topptekst"/>
      <w:ind w:left="794"/>
      <w:rPr>
        <w:rFonts w:ascii="Calibri" w:hAnsi="Calibri" w:cs="Calibri"/>
        <w:b/>
      </w:rPr>
    </w:pPr>
    <w:r w:rsidRPr="00BF1E71">
      <w:rPr>
        <w:rFonts w:ascii="Calibri" w:hAnsi="Calibri" w:cs="Calibri"/>
        <w:b/>
      </w:rPr>
      <w:t xml:space="preserve">  </w:t>
    </w:r>
    <w:r w:rsidR="00D44B43">
      <w:rPr>
        <w:rFonts w:ascii="Calibri" w:hAnsi="Calibri" w:cs="Calibri"/>
        <w:b/>
      </w:rPr>
      <w:t>Bygg, areal og geomatikk</w:t>
    </w:r>
  </w:p>
  <w:p w:rsidR="00E57999" w:rsidRPr="00BF1E71" w:rsidRDefault="009C0C50">
    <w:pPr>
      <w:pStyle w:val="Topptekst"/>
      <w:spacing w:before="20"/>
      <w:ind w:left="794"/>
      <w:rPr>
        <w:rFonts w:ascii="Calibri" w:hAnsi="Calibri" w:cs="Calibri"/>
      </w:rPr>
    </w:pPr>
    <w:r w:rsidRPr="00BF1E71">
      <w:rPr>
        <w:rFonts w:ascii="Calibri" w:hAnsi="Calibri" w:cs="Calibri"/>
        <w:b/>
      </w:rPr>
      <w:t xml:space="preserve"> </w:t>
    </w:r>
  </w:p>
  <w:p w:rsidR="00E57999" w:rsidRPr="00BF1E71" w:rsidRDefault="00E57999">
    <w:pPr>
      <w:pStyle w:val="Topptekst"/>
      <w:rPr>
        <w:rFonts w:ascii="Calibri" w:hAnsi="Calibri" w:cs="Calibri"/>
      </w:rPr>
    </w:pPr>
  </w:p>
  <w:p w:rsidR="00E57999" w:rsidRPr="00BF1E71" w:rsidRDefault="00E57999">
    <w:pPr>
      <w:pStyle w:val="Toppteks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2C4"/>
    <w:multiLevelType w:val="hybridMultilevel"/>
    <w:tmpl w:val="F84E5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6F7"/>
    <w:multiLevelType w:val="hybridMultilevel"/>
    <w:tmpl w:val="F594C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50"/>
    <w:rsid w:val="000F3970"/>
    <w:rsid w:val="00216E07"/>
    <w:rsid w:val="00290F17"/>
    <w:rsid w:val="002A1965"/>
    <w:rsid w:val="003D2F16"/>
    <w:rsid w:val="003E5161"/>
    <w:rsid w:val="004168A3"/>
    <w:rsid w:val="004225D7"/>
    <w:rsid w:val="005F6E96"/>
    <w:rsid w:val="00631EF0"/>
    <w:rsid w:val="00643857"/>
    <w:rsid w:val="006F22A8"/>
    <w:rsid w:val="00707778"/>
    <w:rsid w:val="007F1B34"/>
    <w:rsid w:val="007F48FB"/>
    <w:rsid w:val="00812834"/>
    <w:rsid w:val="0085161B"/>
    <w:rsid w:val="008F0EF7"/>
    <w:rsid w:val="009306FA"/>
    <w:rsid w:val="00995187"/>
    <w:rsid w:val="009C0C50"/>
    <w:rsid w:val="00AA5BA5"/>
    <w:rsid w:val="00B614D4"/>
    <w:rsid w:val="00B86441"/>
    <w:rsid w:val="00BA7E60"/>
    <w:rsid w:val="00BF1E71"/>
    <w:rsid w:val="00BF5B53"/>
    <w:rsid w:val="00CA0014"/>
    <w:rsid w:val="00D423F9"/>
    <w:rsid w:val="00D44B43"/>
    <w:rsid w:val="00D90A61"/>
    <w:rsid w:val="00D94BD8"/>
    <w:rsid w:val="00D97ADA"/>
    <w:rsid w:val="00DE7433"/>
    <w:rsid w:val="00DF57DB"/>
    <w:rsid w:val="00E57999"/>
    <w:rsid w:val="00F433BB"/>
    <w:rsid w:val="00F87378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4:docId w14:val="19D8DC23"/>
  <w15:docId w15:val="{4F846ED2-73F9-40E6-9EC9-2933758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pPr>
      <w:tabs>
        <w:tab w:val="clear" w:pos="1701"/>
        <w:tab w:val="clear" w:pos="5670"/>
        <w:tab w:val="clear" w:pos="7371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customStyle="1" w:styleId="Default">
    <w:name w:val="Default"/>
    <w:rsid w:val="00F433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9941787F</Template>
  <TotalTime>1</TotalTime>
  <Pages>3</Pages>
  <Words>596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Ragnar Sturtzel Holm</dc:creator>
  <cp:keywords/>
  <dc:description/>
  <cp:lastModifiedBy>Helge Haugan</cp:lastModifiedBy>
  <cp:revision>2</cp:revision>
  <cp:lastPrinted>2000-04-05T13:32:00Z</cp:lastPrinted>
  <dcterms:created xsi:type="dcterms:W3CDTF">2019-06-20T10:58:00Z</dcterms:created>
  <dcterms:modified xsi:type="dcterms:W3CDTF">2019-06-20T10:58:00Z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19015627-19015627-P-1-B-R-DOK-U-4-0</vt:lpwstr>
  </property>
  <property fmtid="{D5CDD505-2E9C-101B-9397-08002B2CF9AE}" pid="3" name="ESA Filnavn">
    <vt:lpwstr>H:\temp\19015627.BR3</vt:lpwstr>
  </property>
  <property fmtid="{D5CDD505-2E9C-101B-9397-08002B2CF9AE}" pid="4" name="ESA Connect">
    <vt:lpwstr>euaYrddrYaheh2,0e:k2mweg,o5m,sGfo/T:xtThx3D-zODo1Pjw5sl/59D9M2k0O-mfx-0a6fXoW/UpZtD,B=kPpFVSOAld2JkSZVUNCplRVFUQRR2WV9FMCZTVPlzewFlON5Qa=FhTt1:a/NfWs9mUokgTwF2R:J0O2heOaQsNrgdMYY8M,YtNpo/YoVfaa3-6fn-m0o2l9v9a/es,POooOP-si</vt:lpwstr>
  </property>
  <property fmtid="{D5CDD505-2E9C-101B-9397-08002B2CF9AE}" pid="5" name="ESA Timestamp">
    <vt:lpwstr>20.06.2019 12.38.07</vt:lpwstr>
  </property>
  <property fmtid="{D5CDD505-2E9C-101B-9397-08002B2CF9AE}" pid="6" name="eSakWebDavMac">
    <vt:lpwstr>19015627.docx</vt:lpwstr>
  </property>
  <property fmtid="{D5CDD505-2E9C-101B-9397-08002B2CF9AE}" pid="7" name="eSakWebDavUrl">
    <vt:lpwstr>/19015627.docx</vt:lpwstr>
  </property>
  <property fmtid="{D5CDD505-2E9C-101B-9397-08002B2CF9AE}" pid="8" name="eSakOppgaver-1">
    <vt:lpwstr>-1|0|0|Arkiver og lukk@161|0|1|Dokumentet sendes til oppgitt person for godkjenning@154|1|0|Ferdig ekspedert, sendes mottaker med papirpost@162|1|0|Ferdig, sendes mottaker med elektronisk forsendelse</vt:lpwstr>
  </property>
</Properties>
</file>