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55071F" w14:textId="77777777" w:rsidR="007130FE" w:rsidRDefault="007130FE" w:rsidP="00E82ACD">
      <w:pPr>
        <w:rPr>
          <w:noProof/>
          <w:lang w:eastAsia="nb-NO"/>
        </w:rPr>
      </w:pPr>
    </w:p>
    <w:p w14:paraId="11FEDB33" w14:textId="77777777" w:rsidR="00AB5910" w:rsidRDefault="00AB5910" w:rsidP="00E82ACD">
      <w:pPr>
        <w:rPr>
          <w:noProof/>
          <w:lang w:eastAsia="nb-NO"/>
        </w:rPr>
      </w:pPr>
    </w:p>
    <w:p w14:paraId="792BEA12" w14:textId="77777777" w:rsidR="00E82ACD" w:rsidRDefault="009E17A4" w:rsidP="00E82ACD">
      <w:r>
        <w:rPr>
          <w:noProof/>
          <w:lang w:eastAsia="nb-NO"/>
        </w:rPr>
        <mc:AlternateContent>
          <mc:Choice Requires="wps">
            <w:drawing>
              <wp:anchor distT="0" distB="0" distL="114300" distR="114300" simplePos="0" relativeHeight="251682816" behindDoc="0" locked="0" layoutInCell="1" allowOverlap="1" wp14:anchorId="665D4D0A" wp14:editId="2461608F">
                <wp:simplePos x="0" y="0"/>
                <wp:positionH relativeFrom="column">
                  <wp:posOffset>605790</wp:posOffset>
                </wp:positionH>
                <wp:positionV relativeFrom="paragraph">
                  <wp:posOffset>14605</wp:posOffset>
                </wp:positionV>
                <wp:extent cx="1604010" cy="500380"/>
                <wp:effectExtent l="0" t="0" r="0" b="0"/>
                <wp:wrapNone/>
                <wp:docPr id="13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4010" cy="500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1C7B25" w14:textId="77777777" w:rsidR="00867725" w:rsidRDefault="00867725" w:rsidP="00E82ACD">
                            <w:pPr>
                              <w:spacing w:after="0"/>
                              <w:rPr>
                                <w:b/>
                                <w:sz w:val="28"/>
                                <w:szCs w:val="28"/>
                              </w:rPr>
                            </w:pPr>
                            <w:r>
                              <w:rPr>
                                <w:b/>
                                <w:sz w:val="28"/>
                                <w:szCs w:val="28"/>
                              </w:rPr>
                              <w:t xml:space="preserve">ØYER </w:t>
                            </w:r>
                          </w:p>
                          <w:p w14:paraId="70AD09DD" w14:textId="77777777" w:rsidR="00867725" w:rsidRDefault="00867725" w:rsidP="00E82ACD">
                            <w:r>
                              <w:rPr>
                                <w:b/>
                                <w:sz w:val="28"/>
                                <w:szCs w:val="28"/>
                              </w:rPr>
                              <w:t>KOMMUNE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5D4D0A" id="_x0000_t202" coordsize="21600,21600" o:spt="202" path="m,l,21600r21600,l21600,xe">
                <v:stroke joinstyle="miter"/>
                <v:path gradientshapeok="t" o:connecttype="rect"/>
              </v:shapetype>
              <v:shape id="Text Box 66" o:spid="_x0000_s1026" type="#_x0000_t202" style="position:absolute;left:0;text-align:left;margin-left:47.7pt;margin-top:1.15pt;width:126.3pt;height:39.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" stroked="f">
                <v:textbox>
                  <w:txbxContent>
                    <w:p w14:paraId="451C7B25" w14:textId="77777777" w:rsidR="00867725" w:rsidRDefault="00867725" w:rsidP="00E82ACD">
                      <w:pPr>
                        <w:spacing w:after="0"/>
                        <w:rPr>
                          <w:b/>
                          <w:sz w:val="28"/>
                          <w:szCs w:val="28"/>
                        </w:rPr>
                      </w:pPr>
                      <w:r>
                        <w:rPr>
                          <w:b/>
                          <w:sz w:val="28"/>
                          <w:szCs w:val="28"/>
                        </w:rPr>
                        <w:t xml:space="preserve">ØYER </w:t>
                      </w:r>
                    </w:p>
                    <w:p w14:paraId="70AD09DD" w14:textId="77777777" w:rsidR="00867725" w:rsidRDefault="00867725" w:rsidP="00E82ACD">
                      <w:r>
                        <w:rPr>
                          <w:b/>
                          <w:sz w:val="28"/>
                          <w:szCs w:val="28"/>
                        </w:rPr>
                        <w:t>KOMMUNE</w:t>
                      </w:r>
                    </w:p>
                  </w:txbxContent>
                </v:textbox>
              </v:shape>
            </w:pict>
          </mc:Fallback>
        </mc:AlternateContent>
      </w:r>
      <w:r w:rsidR="00E82ACD" w:rsidRPr="00211A2D">
        <w:rPr>
          <w:noProof/>
          <w:lang w:eastAsia="nb-NO"/>
        </w:rPr>
        <w:drawing>
          <wp:inline distT="0" distB="0" distL="0" distR="0" wp14:anchorId="46C22551" wp14:editId="211E6653">
            <wp:extent cx="573010" cy="723569"/>
            <wp:effectExtent l="19050" t="0" r="0" b="0"/>
            <wp:docPr id="9" name="Bilde 9" descr="Oyer_ko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yer_komm"/>
                    <pic:cNvPicPr>
                      <a:picLocks noChangeAspect="1" noChangeArrowheads="1"/>
                    </pic:cNvPicPr>
                  </pic:nvPicPr>
                  <pic:blipFill>
                    <a:blip r:embed="rId8" cstate="print"/>
                    <a:srcRect/>
                    <a:stretch>
                      <a:fillRect/>
                    </a:stretch>
                  </pic:blipFill>
                  <pic:spPr bwMode="auto">
                    <a:xfrm>
                      <a:off x="0" y="0"/>
                      <a:ext cx="576454" cy="727918"/>
                    </a:xfrm>
                    <a:prstGeom prst="rect">
                      <a:avLst/>
                    </a:prstGeom>
                    <a:noFill/>
                    <a:ln w="9525">
                      <a:noFill/>
                      <a:miter lim="800000"/>
                      <a:headEnd/>
                      <a:tailEnd/>
                    </a:ln>
                  </pic:spPr>
                </pic:pic>
              </a:graphicData>
            </a:graphic>
          </wp:inline>
        </w:drawing>
      </w:r>
      <w:r w:rsidR="00E82ACD">
        <w:rPr>
          <w:noProof/>
          <w:lang w:eastAsia="nb-NO"/>
        </w:rPr>
        <w:t xml:space="preserve">     </w:t>
      </w:r>
    </w:p>
    <w:p w14:paraId="24BFBDBC" w14:textId="77777777" w:rsidR="00E82ACD" w:rsidRDefault="00E82ACD" w:rsidP="00E82ACD">
      <w:r>
        <w:t xml:space="preserve">                                                                  </w:t>
      </w:r>
    </w:p>
    <w:p w14:paraId="79903ECD" w14:textId="77777777" w:rsidR="00E82ACD" w:rsidRPr="00211A2D" w:rsidRDefault="00BA0D33" w:rsidP="00E82ACD">
      <w:pPr>
        <w:spacing w:after="360"/>
        <w:rPr>
          <w:sz w:val="36"/>
          <w:szCs w:val="36"/>
        </w:rPr>
      </w:pPr>
      <w:r>
        <w:rPr>
          <w:sz w:val="36"/>
          <w:szCs w:val="36"/>
        </w:rPr>
        <w:t>Detalj</w:t>
      </w:r>
      <w:r w:rsidR="00600FA0">
        <w:rPr>
          <w:sz w:val="36"/>
          <w:szCs w:val="36"/>
        </w:rPr>
        <w:t>reguleringsplan</w:t>
      </w:r>
      <w:r w:rsidR="00E82ACD" w:rsidRPr="000A0CD9">
        <w:rPr>
          <w:sz w:val="36"/>
          <w:szCs w:val="36"/>
        </w:rPr>
        <w:t xml:space="preserve"> for </w:t>
      </w:r>
    </w:p>
    <w:p w14:paraId="2DC635AF" w14:textId="77777777" w:rsidR="00F87EF6" w:rsidRPr="004E5C7B" w:rsidRDefault="00B472A7" w:rsidP="00F87EF6">
      <w:pPr>
        <w:rPr>
          <w:b/>
          <w:bCs/>
          <w:sz w:val="32"/>
          <w:szCs w:val="32"/>
        </w:rPr>
      </w:pPr>
      <w:r>
        <w:rPr>
          <w:b/>
          <w:bCs/>
          <w:sz w:val="56"/>
          <w:szCs w:val="56"/>
        </w:rPr>
        <w:t>Kongs</w:t>
      </w:r>
      <w:r w:rsidR="0084481C">
        <w:rPr>
          <w:b/>
          <w:bCs/>
          <w:sz w:val="56"/>
          <w:szCs w:val="56"/>
        </w:rPr>
        <w:t>vegen</w:t>
      </w:r>
      <w:r>
        <w:rPr>
          <w:b/>
          <w:bCs/>
          <w:sz w:val="56"/>
          <w:szCs w:val="56"/>
        </w:rPr>
        <w:t xml:space="preserve"> 3</w:t>
      </w:r>
    </w:p>
    <w:p w14:paraId="2806541E" w14:textId="77777777" w:rsidR="00E82ACD" w:rsidRPr="00211A2D" w:rsidRDefault="00E82ACD" w:rsidP="00E82ACD">
      <w:pPr>
        <w:rPr>
          <w:b/>
          <w:bCs/>
          <w:sz w:val="16"/>
          <w:szCs w:val="16"/>
        </w:rPr>
      </w:pPr>
    </w:p>
    <w:p w14:paraId="15D5B8B3" w14:textId="77777777" w:rsidR="001B22B0" w:rsidRDefault="0084481C" w:rsidP="0038696F">
      <w:pPr>
        <w:spacing w:after="0"/>
        <w:jc w:val="right"/>
        <w:rPr>
          <w:noProof/>
          <w:lang w:eastAsia="nb-NO"/>
        </w:rPr>
      </w:pPr>
      <w:r>
        <w:rPr>
          <w:noProof/>
          <w:sz w:val="19"/>
          <w:szCs w:val="19"/>
        </w:rPr>
        <w:drawing>
          <wp:inline distT="0" distB="0" distL="0" distR="0" wp14:anchorId="13A13A05" wp14:editId="525A4C08">
            <wp:extent cx="5738494" cy="4291933"/>
            <wp:effectExtent l="0" t="0" r="0" b="0"/>
            <wp:docPr id="41" name="Bilde 41" descr="cid:ii_jklkm1vb3_1651b2bcb00c7b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i_jklkm1vb3_1651b2bcb00c7b8a"/>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5761046" cy="4308800"/>
                    </a:xfrm>
                    <a:prstGeom prst="rect">
                      <a:avLst/>
                    </a:prstGeom>
                    <a:noFill/>
                    <a:ln>
                      <a:noFill/>
                    </a:ln>
                  </pic:spPr>
                </pic:pic>
              </a:graphicData>
            </a:graphic>
          </wp:inline>
        </w:drawing>
      </w:r>
    </w:p>
    <w:p w14:paraId="431B6E8A" w14:textId="77777777" w:rsidR="001B22B0" w:rsidRDefault="001B22B0" w:rsidP="0038696F">
      <w:pPr>
        <w:spacing w:after="0"/>
        <w:jc w:val="right"/>
        <w:rPr>
          <w:noProof/>
          <w:lang w:eastAsia="nb-NO"/>
        </w:rPr>
      </w:pPr>
    </w:p>
    <w:p w14:paraId="0E6C70DD" w14:textId="77777777" w:rsidR="00E82ACD" w:rsidRPr="00C761CD" w:rsidRDefault="00E82ACD" w:rsidP="0038696F">
      <w:pPr>
        <w:spacing w:after="0"/>
        <w:jc w:val="right"/>
        <w:rPr>
          <w:sz w:val="44"/>
          <w:szCs w:val="44"/>
        </w:rPr>
      </w:pPr>
      <w:r>
        <w:rPr>
          <w:noProof/>
          <w:lang w:eastAsia="nb-NO"/>
        </w:rPr>
        <w:t xml:space="preserve">  </w:t>
      </w:r>
      <w:r w:rsidRPr="00A52E74">
        <w:rPr>
          <w:noProof/>
          <w:sz w:val="40"/>
          <w:szCs w:val="40"/>
          <w:lang w:eastAsia="nb-NO"/>
        </w:rPr>
        <w:t xml:space="preserve">                                                               </w:t>
      </w:r>
      <w:r w:rsidRPr="00C761CD">
        <w:rPr>
          <w:noProof/>
          <w:sz w:val="44"/>
          <w:szCs w:val="44"/>
          <w:lang w:eastAsia="nb-NO"/>
        </w:rPr>
        <w:t>Planbeskrivelse</w:t>
      </w:r>
    </w:p>
    <w:p w14:paraId="713281C2" w14:textId="77777777" w:rsidR="00E82ACD" w:rsidRDefault="009A400D" w:rsidP="0038696F">
      <w:pPr>
        <w:spacing w:after="0"/>
        <w:jc w:val="right"/>
      </w:pPr>
      <w:r>
        <w:t>091</w:t>
      </w:r>
      <w:r w:rsidR="00E12E57">
        <w:t>64</w:t>
      </w:r>
      <w:r w:rsidR="00B06559">
        <w:t xml:space="preserve"> – </w:t>
      </w:r>
      <w:r>
        <w:t xml:space="preserve">Detaljregulering </w:t>
      </w:r>
      <w:r w:rsidR="00E12E57">
        <w:t>Kongs</w:t>
      </w:r>
      <w:r w:rsidR="0084481C">
        <w:t>vegen</w:t>
      </w:r>
      <w:r w:rsidR="00E12E57">
        <w:t xml:space="preserve"> 3</w:t>
      </w:r>
    </w:p>
    <w:tbl>
      <w:tblPr>
        <w:tblW w:w="9289" w:type="dxa"/>
        <w:tblLook w:val="04A0" w:firstRow="1" w:lastRow="0" w:firstColumn="1" w:lastColumn="0" w:noHBand="0" w:noVBand="1"/>
      </w:tblPr>
      <w:tblGrid>
        <w:gridCol w:w="9289"/>
      </w:tblGrid>
      <w:tr w:rsidR="00E82ACD" w:rsidRPr="0051643A" w14:paraId="1948DC27" w14:textId="77777777" w:rsidTr="00947B5C">
        <w:trPr>
          <w:trHeight w:val="1001"/>
        </w:trPr>
        <w:tc>
          <w:tcPr>
            <w:tcW w:w="9289" w:type="dxa"/>
            <w:vAlign w:val="bottom"/>
          </w:tcPr>
          <w:p w14:paraId="39A8E783" w14:textId="77777777" w:rsidR="00E82ACD" w:rsidRDefault="00947B5C" w:rsidP="00BC6B49">
            <w:pPr>
              <w:spacing w:after="0"/>
              <w:ind w:rightChars="51" w:right="112"/>
              <w:jc w:val="right"/>
            </w:pPr>
            <w:r>
              <w:rPr>
                <w:noProof/>
                <w:lang w:eastAsia="nb-NO"/>
              </w:rPr>
              <w:drawing>
                <wp:anchor distT="0" distB="0" distL="114300" distR="114300" simplePos="0" relativeHeight="251790336" behindDoc="0" locked="0" layoutInCell="1" allowOverlap="1" wp14:anchorId="24B1E8B7" wp14:editId="37D2449D">
                  <wp:simplePos x="0" y="0"/>
                  <wp:positionH relativeFrom="column">
                    <wp:posOffset>4626610</wp:posOffset>
                  </wp:positionH>
                  <wp:positionV relativeFrom="paragraph">
                    <wp:posOffset>-182880</wp:posOffset>
                  </wp:positionV>
                  <wp:extent cx="1076400" cy="302400"/>
                  <wp:effectExtent l="0" t="0" r="0" b="2540"/>
                  <wp:wrapNone/>
                  <wp:docPr id="10" name="Bilde 22" descr="Planraad_logo_4f-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lanraad_logo_4f-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76400" cy="3024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E82ACD">
              <w:t xml:space="preserve">                </w:t>
            </w:r>
            <w:r w:rsidR="00E82ACD">
              <w:tab/>
            </w:r>
            <w:r w:rsidR="00E82ACD">
              <w:tab/>
            </w:r>
            <w:r w:rsidR="00E82ACD">
              <w:tab/>
            </w:r>
            <w:r w:rsidR="00E82ACD">
              <w:tab/>
            </w:r>
            <w:r w:rsidR="00E82ACD">
              <w:tab/>
            </w:r>
            <w:r w:rsidR="00E82ACD">
              <w:tab/>
            </w:r>
            <w:r w:rsidR="00E82ACD">
              <w:tab/>
            </w:r>
            <w:r w:rsidR="00E82ACD">
              <w:tab/>
              <w:t xml:space="preserve">   </w:t>
            </w:r>
          </w:p>
          <w:p w14:paraId="1FC66622" w14:textId="28E40723" w:rsidR="00E82ACD" w:rsidRPr="0051643A" w:rsidRDefault="00BC6B49" w:rsidP="0084481C">
            <w:pPr>
              <w:spacing w:after="0"/>
              <w:ind w:right="108"/>
              <w:jc w:val="right"/>
            </w:pPr>
            <w:r>
              <w:t>02.05</w:t>
            </w:r>
            <w:r w:rsidR="00E82ACD">
              <w:t>.201</w:t>
            </w:r>
            <w:r w:rsidR="00E12E57">
              <w:t>9</w:t>
            </w:r>
          </w:p>
        </w:tc>
      </w:tr>
      <w:tr w:rsidR="00E82ACD" w:rsidRPr="0051643A" w14:paraId="7C8BEAEF" w14:textId="77777777" w:rsidTr="00DF07E2">
        <w:trPr>
          <w:trHeight w:val="354"/>
        </w:trPr>
        <w:tc>
          <w:tcPr>
            <w:tcW w:w="9289" w:type="dxa"/>
            <w:vAlign w:val="bottom"/>
          </w:tcPr>
          <w:p w14:paraId="1B3287AE" w14:textId="77777777" w:rsidR="00E82ACD" w:rsidRPr="0051643A" w:rsidRDefault="00E82ACD" w:rsidP="00DF07E2">
            <w:pPr>
              <w:spacing w:after="0"/>
              <w:rPr>
                <w:sz w:val="28"/>
                <w:szCs w:val="28"/>
              </w:rPr>
            </w:pPr>
          </w:p>
        </w:tc>
      </w:tr>
    </w:tbl>
    <w:tbl>
      <w:tblPr>
        <w:tblpPr w:leftFromText="141" w:rightFromText="141" w:horzAnchor="margin" w:tblpY="791"/>
        <w:tblW w:w="5000" w:type="pct"/>
        <w:tblBorders>
          <w:top w:val="single" w:sz="4" w:space="0" w:color="000000"/>
          <w:bottom w:val="single" w:sz="4" w:space="0" w:color="000000"/>
        </w:tblBorders>
        <w:tblLook w:val="00A0" w:firstRow="1" w:lastRow="0" w:firstColumn="1" w:lastColumn="0" w:noHBand="0" w:noVBand="0"/>
      </w:tblPr>
      <w:tblGrid>
        <w:gridCol w:w="1958"/>
        <w:gridCol w:w="7114"/>
      </w:tblGrid>
      <w:tr w:rsidR="00B06559" w:rsidRPr="00D861C0" w14:paraId="6C42483D" w14:textId="77777777" w:rsidTr="0084481C">
        <w:tc>
          <w:tcPr>
            <w:tcW w:w="9072" w:type="dxa"/>
            <w:gridSpan w:val="2"/>
            <w:tcBorders>
              <w:top w:val="single" w:sz="4" w:space="0" w:color="000000"/>
            </w:tcBorders>
            <w:tcMar>
              <w:top w:w="57" w:type="dxa"/>
            </w:tcMar>
          </w:tcPr>
          <w:p w14:paraId="1EC0D307" w14:textId="77777777" w:rsidR="00B06559" w:rsidRPr="00D861C0" w:rsidRDefault="00B06559" w:rsidP="00B06559">
            <w:pPr>
              <w:spacing w:after="0"/>
              <w:rPr>
                <w:sz w:val="20"/>
                <w:szCs w:val="20"/>
              </w:rPr>
            </w:pPr>
            <w:r w:rsidRPr="00D861C0">
              <w:rPr>
                <w:sz w:val="20"/>
                <w:szCs w:val="20"/>
              </w:rPr>
              <w:t>DOKUMENTINFORMASJON</w:t>
            </w:r>
          </w:p>
          <w:p w14:paraId="666C854A" w14:textId="77777777" w:rsidR="00B06559" w:rsidRPr="00D861C0" w:rsidRDefault="00B06559" w:rsidP="00B06559">
            <w:pPr>
              <w:spacing w:after="0"/>
            </w:pPr>
          </w:p>
        </w:tc>
      </w:tr>
      <w:tr w:rsidR="00B06559" w:rsidRPr="00D861C0" w14:paraId="2D3E2DBA" w14:textId="77777777" w:rsidTr="0084481C">
        <w:tc>
          <w:tcPr>
            <w:tcW w:w="1958" w:type="dxa"/>
          </w:tcPr>
          <w:p w14:paraId="45DA3CA1" w14:textId="77777777" w:rsidR="00B06559" w:rsidRPr="00D861C0" w:rsidRDefault="00B06559" w:rsidP="00B06559">
            <w:pPr>
              <w:spacing w:after="0"/>
              <w:rPr>
                <w:sz w:val="18"/>
                <w:szCs w:val="18"/>
              </w:rPr>
            </w:pPr>
            <w:r w:rsidRPr="00D861C0">
              <w:rPr>
                <w:sz w:val="18"/>
                <w:szCs w:val="18"/>
              </w:rPr>
              <w:t>Oppdragsgiver:</w:t>
            </w:r>
          </w:p>
        </w:tc>
        <w:tc>
          <w:tcPr>
            <w:tcW w:w="7114" w:type="dxa"/>
          </w:tcPr>
          <w:p w14:paraId="6054B8B0" w14:textId="3E6AB430" w:rsidR="00B06559" w:rsidRPr="00D861C0" w:rsidRDefault="005175FC" w:rsidP="00B06559">
            <w:pPr>
              <w:spacing w:after="0"/>
              <w:jc w:val="left"/>
              <w:rPr>
                <w:sz w:val="18"/>
                <w:szCs w:val="18"/>
              </w:rPr>
            </w:pPr>
            <w:r>
              <w:rPr>
                <w:sz w:val="18"/>
                <w:szCs w:val="18"/>
              </w:rPr>
              <w:t>Kongsvegen 3</w:t>
            </w:r>
            <w:r w:rsidR="00E12E57">
              <w:rPr>
                <w:sz w:val="18"/>
                <w:szCs w:val="18"/>
              </w:rPr>
              <w:t xml:space="preserve"> </w:t>
            </w:r>
            <w:r w:rsidR="009655C7">
              <w:rPr>
                <w:sz w:val="18"/>
                <w:szCs w:val="18"/>
              </w:rPr>
              <w:t>E</w:t>
            </w:r>
            <w:r w:rsidR="00E12E57">
              <w:rPr>
                <w:sz w:val="18"/>
                <w:szCs w:val="18"/>
              </w:rPr>
              <w:t>iendom AS</w:t>
            </w:r>
            <w:r w:rsidR="00F87EF6" w:rsidRPr="00093682">
              <w:rPr>
                <w:sz w:val="18"/>
                <w:szCs w:val="18"/>
              </w:rPr>
              <w:t>.</w:t>
            </w:r>
          </w:p>
        </w:tc>
      </w:tr>
      <w:tr w:rsidR="00B06559" w:rsidRPr="00D861C0" w14:paraId="7F7CE81D" w14:textId="77777777" w:rsidTr="0084481C">
        <w:tc>
          <w:tcPr>
            <w:tcW w:w="1958" w:type="dxa"/>
          </w:tcPr>
          <w:p w14:paraId="456D00BA" w14:textId="77777777" w:rsidR="00B06559" w:rsidRPr="00D861C0" w:rsidRDefault="00B06559" w:rsidP="00B06559">
            <w:pPr>
              <w:spacing w:after="0"/>
              <w:rPr>
                <w:sz w:val="18"/>
                <w:szCs w:val="18"/>
              </w:rPr>
            </w:pPr>
            <w:r w:rsidRPr="00D861C0">
              <w:rPr>
                <w:sz w:val="18"/>
                <w:szCs w:val="18"/>
              </w:rPr>
              <w:t>Rapportnavn:</w:t>
            </w:r>
          </w:p>
        </w:tc>
        <w:tc>
          <w:tcPr>
            <w:tcW w:w="7114" w:type="dxa"/>
          </w:tcPr>
          <w:p w14:paraId="01C1B657" w14:textId="2D2C2871" w:rsidR="00B06559" w:rsidRPr="00D861C0" w:rsidRDefault="00600FA0" w:rsidP="009A400D">
            <w:pPr>
              <w:tabs>
                <w:tab w:val="left" w:pos="5324"/>
              </w:tabs>
              <w:spacing w:after="0"/>
              <w:jc w:val="left"/>
              <w:rPr>
                <w:sz w:val="18"/>
                <w:szCs w:val="18"/>
              </w:rPr>
            </w:pPr>
            <w:r>
              <w:rPr>
                <w:sz w:val="18"/>
                <w:szCs w:val="18"/>
              </w:rPr>
              <w:t>Planbesk</w:t>
            </w:r>
            <w:r w:rsidR="009A400D">
              <w:rPr>
                <w:sz w:val="18"/>
                <w:szCs w:val="18"/>
              </w:rPr>
              <w:t xml:space="preserve">rivelse </w:t>
            </w:r>
            <w:r w:rsidR="00BC6B49">
              <w:rPr>
                <w:sz w:val="18"/>
                <w:szCs w:val="18"/>
              </w:rPr>
              <w:t>- D</w:t>
            </w:r>
            <w:r w:rsidR="009A400D">
              <w:rPr>
                <w:sz w:val="18"/>
                <w:szCs w:val="18"/>
              </w:rPr>
              <w:t>etaljregulering</w:t>
            </w:r>
            <w:r w:rsidR="00BC6B49">
              <w:rPr>
                <w:sz w:val="18"/>
                <w:szCs w:val="18"/>
              </w:rPr>
              <w:t xml:space="preserve"> for</w:t>
            </w:r>
            <w:r w:rsidR="009A400D">
              <w:rPr>
                <w:sz w:val="18"/>
                <w:szCs w:val="18"/>
              </w:rPr>
              <w:t xml:space="preserve"> </w:t>
            </w:r>
            <w:r w:rsidR="00E12E57">
              <w:rPr>
                <w:sz w:val="18"/>
                <w:szCs w:val="18"/>
              </w:rPr>
              <w:t>Kongs</w:t>
            </w:r>
            <w:r w:rsidR="0084481C">
              <w:rPr>
                <w:sz w:val="18"/>
                <w:szCs w:val="18"/>
              </w:rPr>
              <w:t>vegen</w:t>
            </w:r>
            <w:r w:rsidR="00E12E57">
              <w:rPr>
                <w:sz w:val="18"/>
                <w:szCs w:val="18"/>
              </w:rPr>
              <w:t xml:space="preserve"> 3</w:t>
            </w:r>
            <w:r w:rsidR="00B06559" w:rsidRPr="004E6ED6">
              <w:rPr>
                <w:sz w:val="18"/>
                <w:szCs w:val="18"/>
              </w:rPr>
              <w:t xml:space="preserve"> </w:t>
            </w:r>
          </w:p>
        </w:tc>
      </w:tr>
      <w:tr w:rsidR="00B06559" w:rsidRPr="00D861C0" w14:paraId="2E68C689" w14:textId="77777777" w:rsidTr="0084481C">
        <w:tc>
          <w:tcPr>
            <w:tcW w:w="1958" w:type="dxa"/>
          </w:tcPr>
          <w:p w14:paraId="75E1AFCC" w14:textId="77777777" w:rsidR="00B06559" w:rsidRPr="00D861C0" w:rsidRDefault="00B06559" w:rsidP="00B06559">
            <w:pPr>
              <w:spacing w:after="0"/>
              <w:rPr>
                <w:sz w:val="18"/>
                <w:szCs w:val="18"/>
              </w:rPr>
            </w:pPr>
            <w:r>
              <w:rPr>
                <w:sz w:val="18"/>
                <w:szCs w:val="18"/>
              </w:rPr>
              <w:t>Datering</w:t>
            </w:r>
            <w:r w:rsidRPr="00D861C0">
              <w:rPr>
                <w:sz w:val="18"/>
                <w:szCs w:val="18"/>
              </w:rPr>
              <w:t>:</w:t>
            </w:r>
          </w:p>
        </w:tc>
        <w:tc>
          <w:tcPr>
            <w:tcW w:w="7114" w:type="dxa"/>
          </w:tcPr>
          <w:p w14:paraId="6E22216A" w14:textId="471B79EC" w:rsidR="00B06559" w:rsidRPr="00D861C0" w:rsidRDefault="009A400D" w:rsidP="00916D47">
            <w:pPr>
              <w:spacing w:after="0"/>
              <w:jc w:val="left"/>
              <w:rPr>
                <w:sz w:val="18"/>
                <w:szCs w:val="18"/>
              </w:rPr>
            </w:pPr>
            <w:r>
              <w:rPr>
                <w:sz w:val="18"/>
                <w:szCs w:val="18"/>
              </w:rPr>
              <w:t>201</w:t>
            </w:r>
            <w:r w:rsidR="00E12E57">
              <w:rPr>
                <w:sz w:val="18"/>
                <w:szCs w:val="18"/>
              </w:rPr>
              <w:t>9</w:t>
            </w:r>
            <w:r w:rsidR="00F87EF6">
              <w:rPr>
                <w:sz w:val="18"/>
                <w:szCs w:val="18"/>
              </w:rPr>
              <w:t>-</w:t>
            </w:r>
            <w:r w:rsidR="00BC6B49">
              <w:rPr>
                <w:sz w:val="18"/>
                <w:szCs w:val="18"/>
              </w:rPr>
              <w:t>05-02</w:t>
            </w:r>
          </w:p>
        </w:tc>
      </w:tr>
      <w:tr w:rsidR="00B06559" w:rsidRPr="00D861C0" w14:paraId="321EEFEB" w14:textId="77777777" w:rsidTr="0084481C">
        <w:tc>
          <w:tcPr>
            <w:tcW w:w="1958" w:type="dxa"/>
          </w:tcPr>
          <w:p w14:paraId="04954652" w14:textId="77777777" w:rsidR="00B06559" w:rsidRPr="00D861C0" w:rsidRDefault="00B06559" w:rsidP="00B06559">
            <w:pPr>
              <w:spacing w:after="0"/>
              <w:rPr>
                <w:sz w:val="18"/>
                <w:szCs w:val="18"/>
              </w:rPr>
            </w:pPr>
            <w:r>
              <w:rPr>
                <w:sz w:val="18"/>
                <w:szCs w:val="18"/>
              </w:rPr>
              <w:t>Sist revidert</w:t>
            </w:r>
            <w:r w:rsidRPr="00D861C0">
              <w:rPr>
                <w:sz w:val="18"/>
                <w:szCs w:val="18"/>
              </w:rPr>
              <w:t>:</w:t>
            </w:r>
          </w:p>
        </w:tc>
        <w:tc>
          <w:tcPr>
            <w:tcW w:w="7114" w:type="dxa"/>
          </w:tcPr>
          <w:p w14:paraId="6DB77561" w14:textId="47732AA7" w:rsidR="00B06559" w:rsidRPr="00D861C0" w:rsidRDefault="009A400D" w:rsidP="00404784">
            <w:pPr>
              <w:spacing w:after="0"/>
              <w:jc w:val="left"/>
              <w:rPr>
                <w:sz w:val="18"/>
                <w:szCs w:val="18"/>
              </w:rPr>
            </w:pPr>
            <w:r>
              <w:rPr>
                <w:sz w:val="18"/>
                <w:szCs w:val="18"/>
              </w:rPr>
              <w:t>20</w:t>
            </w:r>
            <w:r w:rsidR="00E12E57">
              <w:rPr>
                <w:sz w:val="18"/>
                <w:szCs w:val="18"/>
              </w:rPr>
              <w:t>19</w:t>
            </w:r>
            <w:r w:rsidR="00F87EF6">
              <w:rPr>
                <w:sz w:val="18"/>
                <w:szCs w:val="18"/>
              </w:rPr>
              <w:t>-</w:t>
            </w:r>
            <w:r w:rsidR="00BC6B49">
              <w:rPr>
                <w:sz w:val="18"/>
                <w:szCs w:val="18"/>
              </w:rPr>
              <w:t>05-02</w:t>
            </w:r>
          </w:p>
        </w:tc>
      </w:tr>
      <w:tr w:rsidR="00B06559" w:rsidRPr="00D861C0" w14:paraId="56D339EB" w14:textId="77777777" w:rsidTr="0084481C">
        <w:trPr>
          <w:trHeight w:val="319"/>
        </w:trPr>
        <w:tc>
          <w:tcPr>
            <w:tcW w:w="1958" w:type="dxa"/>
          </w:tcPr>
          <w:p w14:paraId="17123C05" w14:textId="77777777" w:rsidR="00B06559" w:rsidRDefault="00B06559" w:rsidP="00B06559">
            <w:pPr>
              <w:spacing w:after="0"/>
              <w:rPr>
                <w:sz w:val="18"/>
                <w:szCs w:val="18"/>
              </w:rPr>
            </w:pPr>
          </w:p>
          <w:p w14:paraId="67E6D094" w14:textId="36027368" w:rsidR="00AF7273" w:rsidRPr="00D861C0" w:rsidRDefault="00AF7273" w:rsidP="00B06559">
            <w:pPr>
              <w:spacing w:after="0"/>
              <w:rPr>
                <w:sz w:val="18"/>
                <w:szCs w:val="18"/>
              </w:rPr>
            </w:pPr>
          </w:p>
        </w:tc>
        <w:tc>
          <w:tcPr>
            <w:tcW w:w="7114" w:type="dxa"/>
          </w:tcPr>
          <w:p w14:paraId="1CDC9F2D" w14:textId="77777777" w:rsidR="00B06559" w:rsidRPr="00D861C0" w:rsidRDefault="00B06559" w:rsidP="00B06559">
            <w:pPr>
              <w:spacing w:after="0"/>
              <w:jc w:val="left"/>
              <w:rPr>
                <w:sz w:val="18"/>
                <w:szCs w:val="18"/>
              </w:rPr>
            </w:pPr>
          </w:p>
        </w:tc>
      </w:tr>
      <w:tr w:rsidR="00B06559" w:rsidRPr="00D861C0" w14:paraId="57C06982" w14:textId="77777777" w:rsidTr="0084481C">
        <w:tc>
          <w:tcPr>
            <w:tcW w:w="1958" w:type="dxa"/>
          </w:tcPr>
          <w:p w14:paraId="0061CB89" w14:textId="77777777" w:rsidR="00B06559" w:rsidRPr="00D861C0" w:rsidRDefault="00B06559" w:rsidP="00B06559">
            <w:pPr>
              <w:spacing w:after="0"/>
              <w:rPr>
                <w:sz w:val="18"/>
                <w:szCs w:val="18"/>
              </w:rPr>
            </w:pPr>
            <w:r w:rsidRPr="00D861C0">
              <w:rPr>
                <w:sz w:val="18"/>
                <w:szCs w:val="18"/>
              </w:rPr>
              <w:t>Oppdrag</w:t>
            </w:r>
            <w:r>
              <w:rPr>
                <w:sz w:val="18"/>
                <w:szCs w:val="18"/>
              </w:rPr>
              <w:t>s ID</w:t>
            </w:r>
            <w:r w:rsidRPr="00D861C0">
              <w:rPr>
                <w:sz w:val="18"/>
                <w:szCs w:val="18"/>
              </w:rPr>
              <w:t>:</w:t>
            </w:r>
          </w:p>
        </w:tc>
        <w:tc>
          <w:tcPr>
            <w:tcW w:w="7114" w:type="dxa"/>
          </w:tcPr>
          <w:p w14:paraId="42C9EE1B" w14:textId="77777777" w:rsidR="00B06559" w:rsidRPr="00D861C0" w:rsidRDefault="009A400D" w:rsidP="00600FA0">
            <w:pPr>
              <w:spacing w:after="0"/>
              <w:jc w:val="left"/>
              <w:rPr>
                <w:sz w:val="18"/>
                <w:szCs w:val="18"/>
              </w:rPr>
            </w:pPr>
            <w:r>
              <w:rPr>
                <w:sz w:val="18"/>
                <w:szCs w:val="18"/>
              </w:rPr>
              <w:t>091</w:t>
            </w:r>
            <w:r w:rsidR="00E12E57">
              <w:rPr>
                <w:sz w:val="18"/>
                <w:szCs w:val="18"/>
              </w:rPr>
              <w:t>64</w:t>
            </w:r>
            <w:r w:rsidR="00B06559">
              <w:rPr>
                <w:sz w:val="18"/>
                <w:szCs w:val="18"/>
              </w:rPr>
              <w:t xml:space="preserve"> –</w:t>
            </w:r>
            <w:r w:rsidR="00F87EF6">
              <w:rPr>
                <w:sz w:val="18"/>
                <w:szCs w:val="18"/>
              </w:rPr>
              <w:t xml:space="preserve"> </w:t>
            </w:r>
            <w:r>
              <w:rPr>
                <w:sz w:val="18"/>
                <w:szCs w:val="18"/>
              </w:rPr>
              <w:t xml:space="preserve">Detaljreguleringsplan for </w:t>
            </w:r>
            <w:r w:rsidR="00E12E57">
              <w:rPr>
                <w:sz w:val="18"/>
                <w:szCs w:val="18"/>
              </w:rPr>
              <w:t>Kongs</w:t>
            </w:r>
            <w:r w:rsidR="0084481C">
              <w:rPr>
                <w:sz w:val="18"/>
                <w:szCs w:val="18"/>
              </w:rPr>
              <w:t>vegen</w:t>
            </w:r>
            <w:r w:rsidR="00E12E57">
              <w:rPr>
                <w:sz w:val="18"/>
                <w:szCs w:val="18"/>
              </w:rPr>
              <w:t xml:space="preserve"> 3</w:t>
            </w:r>
          </w:p>
        </w:tc>
      </w:tr>
      <w:tr w:rsidR="00B06559" w:rsidRPr="00D861C0" w14:paraId="3D50165D" w14:textId="77777777" w:rsidTr="0084481C">
        <w:tc>
          <w:tcPr>
            <w:tcW w:w="1958" w:type="dxa"/>
          </w:tcPr>
          <w:p w14:paraId="0B9C9771" w14:textId="77777777" w:rsidR="00B06559" w:rsidRPr="00D861C0" w:rsidRDefault="00B06559" w:rsidP="00B06559">
            <w:pPr>
              <w:spacing w:after="0"/>
              <w:rPr>
                <w:sz w:val="18"/>
                <w:szCs w:val="18"/>
              </w:rPr>
            </w:pPr>
            <w:r w:rsidRPr="00D861C0">
              <w:rPr>
                <w:sz w:val="18"/>
                <w:szCs w:val="18"/>
              </w:rPr>
              <w:t>Oppdragsbeskrivelse:</w:t>
            </w:r>
          </w:p>
        </w:tc>
        <w:tc>
          <w:tcPr>
            <w:tcW w:w="7114" w:type="dxa"/>
          </w:tcPr>
          <w:p w14:paraId="116A7D28" w14:textId="77777777" w:rsidR="00B06559" w:rsidRPr="00D861C0" w:rsidRDefault="009A400D" w:rsidP="00CB34D9">
            <w:pPr>
              <w:spacing w:after="0"/>
              <w:jc w:val="left"/>
              <w:rPr>
                <w:sz w:val="18"/>
                <w:szCs w:val="18"/>
              </w:rPr>
            </w:pPr>
            <w:r>
              <w:rPr>
                <w:sz w:val="18"/>
                <w:szCs w:val="18"/>
              </w:rPr>
              <w:t>Detaljr</w:t>
            </w:r>
            <w:r w:rsidR="00F87EF6">
              <w:rPr>
                <w:sz w:val="18"/>
                <w:szCs w:val="18"/>
              </w:rPr>
              <w:t xml:space="preserve">egulere </w:t>
            </w:r>
            <w:r w:rsidR="00E12E57">
              <w:rPr>
                <w:sz w:val="18"/>
                <w:szCs w:val="18"/>
              </w:rPr>
              <w:t>Kongs</w:t>
            </w:r>
            <w:r w:rsidR="0084481C">
              <w:rPr>
                <w:sz w:val="18"/>
                <w:szCs w:val="18"/>
              </w:rPr>
              <w:t>vegen</w:t>
            </w:r>
            <w:r w:rsidR="00E12E57">
              <w:rPr>
                <w:sz w:val="18"/>
                <w:szCs w:val="18"/>
              </w:rPr>
              <w:t xml:space="preserve"> 3, samt torgområdet mellom Kongs</w:t>
            </w:r>
            <w:r w:rsidR="0084481C">
              <w:rPr>
                <w:sz w:val="18"/>
                <w:szCs w:val="18"/>
              </w:rPr>
              <w:t>vegen</w:t>
            </w:r>
            <w:r w:rsidR="00E12E57">
              <w:rPr>
                <w:sz w:val="18"/>
                <w:szCs w:val="18"/>
              </w:rPr>
              <w:t xml:space="preserve"> 3 og 5</w:t>
            </w:r>
            <w:r w:rsidR="00F87EF6">
              <w:rPr>
                <w:sz w:val="18"/>
                <w:szCs w:val="18"/>
              </w:rPr>
              <w:t>.</w:t>
            </w:r>
          </w:p>
        </w:tc>
      </w:tr>
      <w:tr w:rsidR="00B06559" w:rsidRPr="00D861C0" w14:paraId="2C01E612" w14:textId="77777777" w:rsidTr="0084481C">
        <w:tc>
          <w:tcPr>
            <w:tcW w:w="1958" w:type="dxa"/>
          </w:tcPr>
          <w:p w14:paraId="4476B56B" w14:textId="77777777" w:rsidR="00B06559" w:rsidRPr="00D861C0" w:rsidRDefault="00B06559" w:rsidP="00B06559">
            <w:pPr>
              <w:spacing w:after="0"/>
              <w:rPr>
                <w:sz w:val="18"/>
                <w:szCs w:val="18"/>
              </w:rPr>
            </w:pPr>
            <w:r w:rsidRPr="00D861C0">
              <w:rPr>
                <w:sz w:val="18"/>
                <w:szCs w:val="18"/>
              </w:rPr>
              <w:t>Oppdragsleder:</w:t>
            </w:r>
          </w:p>
        </w:tc>
        <w:tc>
          <w:tcPr>
            <w:tcW w:w="7114" w:type="dxa"/>
          </w:tcPr>
          <w:p w14:paraId="191A963A" w14:textId="77777777" w:rsidR="00B06559" w:rsidRPr="00D861C0" w:rsidRDefault="00600FA0" w:rsidP="00B06559">
            <w:pPr>
              <w:spacing w:after="0"/>
              <w:jc w:val="left"/>
              <w:rPr>
                <w:sz w:val="18"/>
                <w:szCs w:val="18"/>
              </w:rPr>
            </w:pPr>
            <w:r>
              <w:rPr>
                <w:sz w:val="18"/>
                <w:szCs w:val="18"/>
              </w:rPr>
              <w:t>Jakob Nordstad</w:t>
            </w:r>
          </w:p>
        </w:tc>
      </w:tr>
      <w:tr w:rsidR="00B06559" w:rsidRPr="00D861C0" w14:paraId="0F9AC1DE" w14:textId="77777777" w:rsidTr="0084481C">
        <w:tc>
          <w:tcPr>
            <w:tcW w:w="1958" w:type="dxa"/>
          </w:tcPr>
          <w:p w14:paraId="5FE40074" w14:textId="77777777" w:rsidR="00B06559" w:rsidRPr="00D861C0" w:rsidRDefault="00B06559" w:rsidP="00B06559">
            <w:pPr>
              <w:spacing w:after="0"/>
              <w:rPr>
                <w:sz w:val="18"/>
                <w:szCs w:val="18"/>
              </w:rPr>
            </w:pPr>
            <w:r w:rsidRPr="00D861C0">
              <w:rPr>
                <w:sz w:val="18"/>
                <w:szCs w:val="18"/>
              </w:rPr>
              <w:t>Kvalitetskontroll:</w:t>
            </w:r>
          </w:p>
        </w:tc>
        <w:tc>
          <w:tcPr>
            <w:tcW w:w="7114" w:type="dxa"/>
          </w:tcPr>
          <w:p w14:paraId="48F239A8" w14:textId="77777777" w:rsidR="00B06559" w:rsidRPr="00D861C0" w:rsidRDefault="00600FA0" w:rsidP="00600FA0">
            <w:pPr>
              <w:spacing w:after="0"/>
              <w:jc w:val="left"/>
              <w:rPr>
                <w:sz w:val="18"/>
                <w:szCs w:val="18"/>
              </w:rPr>
            </w:pPr>
            <w:r>
              <w:rPr>
                <w:sz w:val="18"/>
                <w:szCs w:val="18"/>
              </w:rPr>
              <w:t xml:space="preserve">Ole </w:t>
            </w:r>
            <w:r w:rsidR="00F87EF6">
              <w:rPr>
                <w:sz w:val="18"/>
                <w:szCs w:val="18"/>
              </w:rPr>
              <w:t>Jakob</w:t>
            </w:r>
            <w:r>
              <w:rPr>
                <w:sz w:val="18"/>
                <w:szCs w:val="18"/>
              </w:rPr>
              <w:t xml:space="preserve"> Reichel</w:t>
            </w:r>
            <w:r w:rsidR="00E12E57">
              <w:rPr>
                <w:sz w:val="18"/>
                <w:szCs w:val="18"/>
              </w:rPr>
              <w:t>t</w:t>
            </w:r>
          </w:p>
        </w:tc>
      </w:tr>
      <w:tr w:rsidR="00B06559" w:rsidRPr="00D861C0" w14:paraId="5B9F2F2D" w14:textId="77777777" w:rsidTr="0084481C">
        <w:tc>
          <w:tcPr>
            <w:tcW w:w="1958" w:type="dxa"/>
          </w:tcPr>
          <w:p w14:paraId="3F0C2156" w14:textId="77777777" w:rsidR="00B06559" w:rsidRPr="00D861C0" w:rsidRDefault="00B06559" w:rsidP="00B06559">
            <w:pPr>
              <w:spacing w:after="0"/>
              <w:rPr>
                <w:sz w:val="18"/>
                <w:szCs w:val="18"/>
              </w:rPr>
            </w:pPr>
          </w:p>
        </w:tc>
        <w:tc>
          <w:tcPr>
            <w:tcW w:w="7114" w:type="dxa"/>
          </w:tcPr>
          <w:p w14:paraId="4F67C937" w14:textId="77777777" w:rsidR="00B06559" w:rsidRPr="00D861C0" w:rsidRDefault="00B06559" w:rsidP="00B06559">
            <w:pPr>
              <w:spacing w:after="0"/>
              <w:jc w:val="left"/>
              <w:rPr>
                <w:sz w:val="18"/>
                <w:szCs w:val="18"/>
              </w:rPr>
            </w:pPr>
          </w:p>
        </w:tc>
      </w:tr>
      <w:tr w:rsidR="00B06559" w:rsidRPr="00D861C0" w14:paraId="2FEB9D61" w14:textId="77777777" w:rsidTr="0084481C">
        <w:tc>
          <w:tcPr>
            <w:tcW w:w="1958" w:type="dxa"/>
            <w:tcBorders>
              <w:bottom w:val="single" w:sz="4" w:space="0" w:color="000000"/>
            </w:tcBorders>
          </w:tcPr>
          <w:p w14:paraId="04E1B648" w14:textId="77777777" w:rsidR="00B06559" w:rsidRPr="00D861C0" w:rsidRDefault="00B06559" w:rsidP="00B06559">
            <w:pPr>
              <w:spacing w:after="0"/>
              <w:rPr>
                <w:sz w:val="18"/>
                <w:szCs w:val="18"/>
              </w:rPr>
            </w:pPr>
            <w:r>
              <w:rPr>
                <w:sz w:val="18"/>
                <w:szCs w:val="18"/>
              </w:rPr>
              <w:t>Planråd</w:t>
            </w:r>
            <w:r w:rsidRPr="00D861C0">
              <w:rPr>
                <w:sz w:val="18"/>
                <w:szCs w:val="18"/>
              </w:rPr>
              <w:t xml:space="preserve"> AS</w:t>
            </w:r>
          </w:p>
        </w:tc>
        <w:tc>
          <w:tcPr>
            <w:tcW w:w="7114" w:type="dxa"/>
            <w:tcBorders>
              <w:bottom w:val="single" w:sz="4" w:space="0" w:color="000000"/>
            </w:tcBorders>
          </w:tcPr>
          <w:p w14:paraId="621A8EF8" w14:textId="77777777" w:rsidR="00B06559" w:rsidRPr="00D861C0" w:rsidRDefault="00B06559" w:rsidP="00B06559">
            <w:pPr>
              <w:spacing w:after="0"/>
              <w:rPr>
                <w:sz w:val="18"/>
                <w:szCs w:val="18"/>
              </w:rPr>
            </w:pPr>
            <w:r>
              <w:rPr>
                <w:sz w:val="18"/>
                <w:szCs w:val="18"/>
              </w:rPr>
              <w:t>www.planraad.no</w:t>
            </w:r>
          </w:p>
        </w:tc>
      </w:tr>
      <w:tr w:rsidR="00E82ACD" w:rsidRPr="00D861C0" w14:paraId="3B6DE37F" w14:textId="77777777" w:rsidTr="0084481C">
        <w:tc>
          <w:tcPr>
            <w:tcW w:w="9072" w:type="dxa"/>
            <w:gridSpan w:val="2"/>
            <w:tcBorders>
              <w:top w:val="single" w:sz="4" w:space="0" w:color="000000"/>
            </w:tcBorders>
            <w:tcMar>
              <w:top w:w="57" w:type="dxa"/>
            </w:tcMar>
          </w:tcPr>
          <w:p w14:paraId="7D01718B" w14:textId="77777777" w:rsidR="00E82ACD" w:rsidRPr="00D861C0" w:rsidRDefault="00E82ACD" w:rsidP="00B06559">
            <w:pPr>
              <w:spacing w:after="0"/>
            </w:pPr>
          </w:p>
        </w:tc>
      </w:tr>
      <w:tr w:rsidR="0038696F" w:rsidRPr="00D861C0" w14:paraId="7F9D6ADA" w14:textId="77777777" w:rsidTr="0084481C">
        <w:tc>
          <w:tcPr>
            <w:tcW w:w="1958" w:type="dxa"/>
          </w:tcPr>
          <w:p w14:paraId="01BD5EAD" w14:textId="77777777" w:rsidR="0038696F" w:rsidRPr="00D861C0" w:rsidRDefault="0038696F" w:rsidP="00B06559">
            <w:pPr>
              <w:spacing w:after="0"/>
              <w:rPr>
                <w:sz w:val="18"/>
                <w:szCs w:val="18"/>
              </w:rPr>
            </w:pPr>
          </w:p>
        </w:tc>
        <w:tc>
          <w:tcPr>
            <w:tcW w:w="7114" w:type="dxa"/>
          </w:tcPr>
          <w:p w14:paraId="58E5B6AA" w14:textId="77777777" w:rsidR="0038696F" w:rsidRPr="00D861C0" w:rsidRDefault="0038696F" w:rsidP="00B06559">
            <w:pPr>
              <w:spacing w:after="0"/>
              <w:jc w:val="left"/>
              <w:rPr>
                <w:sz w:val="18"/>
                <w:szCs w:val="18"/>
              </w:rPr>
            </w:pPr>
          </w:p>
        </w:tc>
      </w:tr>
      <w:tr w:rsidR="0038696F" w:rsidRPr="00D861C0" w14:paraId="37BAA5A5" w14:textId="77777777" w:rsidTr="0084481C">
        <w:trPr>
          <w:trHeight w:val="336"/>
        </w:trPr>
        <w:tc>
          <w:tcPr>
            <w:tcW w:w="1958" w:type="dxa"/>
          </w:tcPr>
          <w:p w14:paraId="55192EE5" w14:textId="77777777" w:rsidR="0038696F" w:rsidRPr="00D861C0" w:rsidRDefault="0038696F" w:rsidP="00B06559">
            <w:pPr>
              <w:spacing w:after="0"/>
              <w:rPr>
                <w:sz w:val="18"/>
                <w:szCs w:val="18"/>
              </w:rPr>
            </w:pPr>
          </w:p>
        </w:tc>
        <w:tc>
          <w:tcPr>
            <w:tcW w:w="7114" w:type="dxa"/>
          </w:tcPr>
          <w:p w14:paraId="4228F137" w14:textId="77777777" w:rsidR="0038696F" w:rsidRPr="00D861C0" w:rsidRDefault="0038696F" w:rsidP="00B06559">
            <w:pPr>
              <w:tabs>
                <w:tab w:val="left" w:pos="5324"/>
              </w:tabs>
              <w:spacing w:after="0"/>
              <w:jc w:val="left"/>
              <w:rPr>
                <w:sz w:val="18"/>
                <w:szCs w:val="18"/>
              </w:rPr>
            </w:pPr>
          </w:p>
        </w:tc>
      </w:tr>
      <w:tr w:rsidR="0038696F" w:rsidRPr="00D861C0" w14:paraId="12F3F5EF" w14:textId="77777777" w:rsidTr="0084481C">
        <w:tc>
          <w:tcPr>
            <w:tcW w:w="1958" w:type="dxa"/>
            <w:tcBorders>
              <w:bottom w:val="nil"/>
            </w:tcBorders>
          </w:tcPr>
          <w:p w14:paraId="0E717C8B" w14:textId="77777777" w:rsidR="0038696F" w:rsidRPr="00D861C0" w:rsidRDefault="0038696F" w:rsidP="00B06559">
            <w:pPr>
              <w:spacing w:after="0"/>
              <w:rPr>
                <w:sz w:val="18"/>
                <w:szCs w:val="18"/>
              </w:rPr>
            </w:pPr>
          </w:p>
        </w:tc>
        <w:tc>
          <w:tcPr>
            <w:tcW w:w="7114" w:type="dxa"/>
            <w:tcBorders>
              <w:bottom w:val="nil"/>
            </w:tcBorders>
          </w:tcPr>
          <w:p w14:paraId="32C38C8E" w14:textId="77777777" w:rsidR="0038696F" w:rsidRPr="00D861C0" w:rsidRDefault="0038696F" w:rsidP="00B06559">
            <w:pPr>
              <w:spacing w:after="0"/>
              <w:jc w:val="left"/>
              <w:rPr>
                <w:sz w:val="18"/>
                <w:szCs w:val="18"/>
              </w:rPr>
            </w:pPr>
          </w:p>
        </w:tc>
      </w:tr>
      <w:tr w:rsidR="0038696F" w:rsidRPr="00D861C0" w14:paraId="05F60275" w14:textId="77777777" w:rsidTr="0084481C">
        <w:tc>
          <w:tcPr>
            <w:tcW w:w="1958" w:type="dxa"/>
            <w:tcBorders>
              <w:top w:val="nil"/>
              <w:bottom w:val="nil"/>
            </w:tcBorders>
          </w:tcPr>
          <w:p w14:paraId="342E9D34" w14:textId="77777777" w:rsidR="0038696F" w:rsidRPr="00D861C0" w:rsidRDefault="0038696F" w:rsidP="00B06559">
            <w:pPr>
              <w:spacing w:after="0"/>
              <w:rPr>
                <w:sz w:val="18"/>
                <w:szCs w:val="18"/>
              </w:rPr>
            </w:pPr>
          </w:p>
        </w:tc>
        <w:tc>
          <w:tcPr>
            <w:tcW w:w="7114" w:type="dxa"/>
            <w:tcBorders>
              <w:top w:val="nil"/>
              <w:bottom w:val="nil"/>
            </w:tcBorders>
          </w:tcPr>
          <w:p w14:paraId="7B51A363" w14:textId="77777777" w:rsidR="0038696F" w:rsidRPr="00D861C0" w:rsidRDefault="0038696F" w:rsidP="00B06559">
            <w:pPr>
              <w:spacing w:after="0"/>
              <w:jc w:val="left"/>
              <w:rPr>
                <w:sz w:val="18"/>
                <w:szCs w:val="18"/>
              </w:rPr>
            </w:pPr>
          </w:p>
        </w:tc>
      </w:tr>
    </w:tbl>
    <w:p w14:paraId="49C8EEC9" w14:textId="77777777" w:rsidR="00E82ACD" w:rsidRDefault="00E82ACD" w:rsidP="00E82ACD">
      <w:pPr>
        <w:pStyle w:val="Overskrift1"/>
      </w:pPr>
    </w:p>
    <w:p w14:paraId="3C7D7C45" w14:textId="1A35BCF7" w:rsidR="00E82ACD" w:rsidRDefault="00AF7273" w:rsidP="00E82ACD">
      <w:pPr>
        <w:pStyle w:val="Overskrift1"/>
        <w:rPr>
          <w:rFonts w:asciiTheme="minorHAnsi" w:hAnsiTheme="minorHAnsi"/>
          <w:color w:val="FF0000"/>
          <w:sz w:val="24"/>
          <w:szCs w:val="24"/>
        </w:rPr>
      </w:pPr>
      <w:r w:rsidRPr="00AF7273">
        <w:rPr>
          <w:rFonts w:asciiTheme="minorHAnsi" w:hAnsiTheme="minorHAnsi"/>
          <w:color w:val="FF0000"/>
          <w:sz w:val="24"/>
          <w:szCs w:val="24"/>
        </w:rPr>
        <w:t xml:space="preserve">Øyer kommune har endret </w:t>
      </w:r>
      <w:r>
        <w:rPr>
          <w:rFonts w:asciiTheme="minorHAnsi" w:hAnsiTheme="minorHAnsi"/>
          <w:color w:val="FF0000"/>
          <w:sz w:val="24"/>
          <w:szCs w:val="24"/>
        </w:rPr>
        <w:t xml:space="preserve">tekst om arealformål </w:t>
      </w:r>
      <w:r w:rsidRPr="00AF7273">
        <w:rPr>
          <w:rFonts w:asciiTheme="minorHAnsi" w:hAnsiTheme="minorHAnsi"/>
          <w:color w:val="FF0000"/>
          <w:sz w:val="24"/>
          <w:szCs w:val="24"/>
        </w:rPr>
        <w:t xml:space="preserve">i planbeskrivelsen </w:t>
      </w:r>
      <w:r>
        <w:rPr>
          <w:rFonts w:asciiTheme="minorHAnsi" w:hAnsiTheme="minorHAnsi"/>
          <w:color w:val="FF0000"/>
          <w:sz w:val="24"/>
          <w:szCs w:val="24"/>
        </w:rPr>
        <w:t>etter at planmaterialet er oversendt til kommunen. Dette i samsvar med Planråd AS.</w:t>
      </w:r>
      <w:r w:rsidRPr="00AF7273">
        <w:rPr>
          <w:rFonts w:asciiTheme="minorHAnsi" w:hAnsiTheme="minorHAnsi"/>
          <w:color w:val="FF0000"/>
          <w:sz w:val="24"/>
          <w:szCs w:val="24"/>
        </w:rPr>
        <w:t xml:space="preserve"> </w:t>
      </w:r>
      <w:r w:rsidR="002153D6">
        <w:rPr>
          <w:rFonts w:asciiTheme="minorHAnsi" w:hAnsiTheme="minorHAnsi"/>
          <w:color w:val="FF0000"/>
          <w:sz w:val="24"/>
          <w:szCs w:val="24"/>
        </w:rPr>
        <w:t>Endringen omfatter kun arealformål «sentrumsformål». Teksten er i rød farge.</w:t>
      </w:r>
      <w:r w:rsidR="00D1456F">
        <w:rPr>
          <w:rFonts w:asciiTheme="minorHAnsi" w:hAnsiTheme="minorHAnsi"/>
          <w:color w:val="FF0000"/>
          <w:sz w:val="24"/>
          <w:szCs w:val="24"/>
        </w:rPr>
        <w:t xml:space="preserve"> Noen illustrasjoner av ønsket bebyggelse</w:t>
      </w:r>
      <w:bookmarkStart w:id="0" w:name="_GoBack"/>
      <w:bookmarkEnd w:id="0"/>
      <w:r w:rsidR="00D1456F">
        <w:rPr>
          <w:rFonts w:asciiTheme="minorHAnsi" w:hAnsiTheme="minorHAnsi"/>
          <w:color w:val="FF0000"/>
          <w:sz w:val="24"/>
          <w:szCs w:val="24"/>
        </w:rPr>
        <w:t xml:space="preserve"> i planbeskrivelsen er tilpasset forslagsstillert planbestemmelser og vil fravike forslag til bestemmelser fra Øyer kommune.</w:t>
      </w:r>
      <w:r w:rsidR="002153D6">
        <w:rPr>
          <w:rFonts w:asciiTheme="minorHAnsi" w:hAnsiTheme="minorHAnsi"/>
          <w:color w:val="FF0000"/>
          <w:sz w:val="24"/>
          <w:szCs w:val="24"/>
        </w:rPr>
        <w:tab/>
      </w:r>
    </w:p>
    <w:p w14:paraId="7C30402D" w14:textId="621AE61F" w:rsidR="002153D6" w:rsidRDefault="002153D6" w:rsidP="002153D6">
      <w:pPr>
        <w:rPr>
          <w:lang w:eastAsia="nb-NO"/>
        </w:rPr>
      </w:pPr>
    </w:p>
    <w:p w14:paraId="3CFB2321" w14:textId="1D4F3E9A" w:rsidR="002153D6" w:rsidRPr="002153D6" w:rsidRDefault="002153D6" w:rsidP="002153D6">
      <w:pPr>
        <w:rPr>
          <w:lang w:eastAsia="nb-NO"/>
        </w:rPr>
      </w:pPr>
      <w:r>
        <w:rPr>
          <w:lang w:eastAsia="nb-NO"/>
        </w:rPr>
        <w:tab/>
      </w:r>
      <w:r>
        <w:rPr>
          <w:lang w:eastAsia="nb-NO"/>
        </w:rPr>
        <w:tab/>
      </w:r>
      <w:r>
        <w:rPr>
          <w:lang w:eastAsia="nb-NO"/>
        </w:rPr>
        <w:tab/>
      </w:r>
      <w:r>
        <w:rPr>
          <w:lang w:eastAsia="nb-NO"/>
        </w:rPr>
        <w:tab/>
      </w:r>
      <w:r>
        <w:rPr>
          <w:lang w:eastAsia="nb-NO"/>
        </w:rPr>
        <w:tab/>
      </w:r>
      <w:r>
        <w:rPr>
          <w:lang w:eastAsia="nb-NO"/>
        </w:rPr>
        <w:tab/>
      </w:r>
      <w:r>
        <w:rPr>
          <w:lang w:eastAsia="nb-NO"/>
        </w:rPr>
        <w:tab/>
      </w:r>
      <w:r>
        <w:rPr>
          <w:lang w:eastAsia="nb-NO"/>
        </w:rPr>
        <w:tab/>
      </w:r>
      <w:r>
        <w:rPr>
          <w:lang w:eastAsia="nb-NO"/>
        </w:rPr>
        <w:tab/>
      </w:r>
      <w:r>
        <w:rPr>
          <w:lang w:eastAsia="nb-NO"/>
        </w:rPr>
        <w:tab/>
      </w:r>
      <w:r w:rsidRPr="002153D6">
        <w:rPr>
          <w:color w:val="FF0000"/>
          <w:lang w:eastAsia="nb-NO"/>
        </w:rPr>
        <w:t>Øyer, 15.6.2020</w:t>
      </w:r>
    </w:p>
    <w:p w14:paraId="52501033" w14:textId="648A5B41" w:rsidR="002153D6" w:rsidRDefault="002153D6" w:rsidP="002153D6">
      <w:pPr>
        <w:rPr>
          <w:lang w:eastAsia="nb-NO"/>
        </w:rPr>
      </w:pPr>
    </w:p>
    <w:p w14:paraId="2ADBA794" w14:textId="70CE5E9A" w:rsidR="002153D6" w:rsidRPr="002153D6" w:rsidRDefault="002153D6" w:rsidP="002153D6">
      <w:pPr>
        <w:rPr>
          <w:lang w:eastAsia="nb-NO"/>
        </w:rPr>
      </w:pPr>
      <w:r>
        <w:rPr>
          <w:lang w:eastAsia="nb-NO"/>
        </w:rPr>
        <w:tab/>
      </w:r>
      <w:r>
        <w:rPr>
          <w:lang w:eastAsia="nb-NO"/>
        </w:rPr>
        <w:tab/>
      </w:r>
      <w:r>
        <w:rPr>
          <w:lang w:eastAsia="nb-NO"/>
        </w:rPr>
        <w:tab/>
      </w:r>
      <w:r>
        <w:rPr>
          <w:lang w:eastAsia="nb-NO"/>
        </w:rPr>
        <w:tab/>
      </w:r>
      <w:r>
        <w:rPr>
          <w:lang w:eastAsia="nb-NO"/>
        </w:rPr>
        <w:tab/>
      </w:r>
      <w:r>
        <w:rPr>
          <w:lang w:eastAsia="nb-NO"/>
        </w:rPr>
        <w:tab/>
      </w:r>
      <w:r>
        <w:rPr>
          <w:lang w:eastAsia="nb-NO"/>
        </w:rPr>
        <w:tab/>
      </w:r>
      <w:r>
        <w:rPr>
          <w:lang w:eastAsia="nb-NO"/>
        </w:rPr>
        <w:tab/>
      </w:r>
      <w:r>
        <w:rPr>
          <w:lang w:eastAsia="nb-NO"/>
        </w:rPr>
        <w:tab/>
      </w:r>
      <w:r>
        <w:rPr>
          <w:lang w:eastAsia="nb-NO"/>
        </w:rPr>
        <w:tab/>
      </w:r>
    </w:p>
    <w:p w14:paraId="35154872" w14:textId="77777777" w:rsidR="00F87EF6" w:rsidRDefault="00F87EF6" w:rsidP="00E82ACD"/>
    <w:p w14:paraId="0C890E0A" w14:textId="77777777" w:rsidR="00F87EF6" w:rsidRDefault="00F87EF6" w:rsidP="00E82ACD"/>
    <w:p w14:paraId="00EC5A32" w14:textId="77777777" w:rsidR="00F87EF6" w:rsidRDefault="00F87EF6" w:rsidP="00E82ACD"/>
    <w:p w14:paraId="064CEB5C" w14:textId="77777777" w:rsidR="00F87EF6" w:rsidRDefault="00F87EF6" w:rsidP="00E82ACD"/>
    <w:p w14:paraId="4FEDEEEE" w14:textId="77777777" w:rsidR="00F87EF6" w:rsidRDefault="00F87EF6" w:rsidP="00E82ACD"/>
    <w:p w14:paraId="75F402DF" w14:textId="77777777" w:rsidR="00F87EF6" w:rsidRPr="007153B6" w:rsidRDefault="00F87EF6" w:rsidP="00F87EF6">
      <w:pPr>
        <w:pStyle w:val="Overskrift1"/>
        <w:pageBreakBefore/>
      </w:pPr>
      <w:bookmarkStart w:id="1" w:name="_Toc7699972"/>
      <w:r w:rsidRPr="007153B6">
        <w:lastRenderedPageBreak/>
        <w:t>I</w:t>
      </w:r>
      <w:r>
        <w:t>NNHOLDSFORTEGNELSE</w:t>
      </w:r>
      <w:bookmarkEnd w:id="1"/>
    </w:p>
    <w:p w14:paraId="2D1F20DF" w14:textId="77777777" w:rsidR="00F87EF6" w:rsidRDefault="00F87EF6" w:rsidP="00E82ACD"/>
    <w:p w14:paraId="1E3CC83B" w14:textId="77777777" w:rsidR="00E82ACD" w:rsidRDefault="00E82ACD" w:rsidP="00E82ACD"/>
    <w:p w14:paraId="1CDA4246" w14:textId="77777777" w:rsidR="00E82ACD" w:rsidRPr="00085BD3" w:rsidRDefault="00E82ACD" w:rsidP="00E82ACD"/>
    <w:p w14:paraId="6A833C05" w14:textId="66016BB0" w:rsidR="00BC6B49" w:rsidRDefault="00453A49">
      <w:pPr>
        <w:pStyle w:val="INNH1"/>
        <w:rPr>
          <w:rFonts w:asciiTheme="minorHAnsi" w:eastAsiaTheme="minorEastAsia" w:hAnsiTheme="minorHAnsi" w:cstheme="minorBidi"/>
          <w:b w:val="0"/>
          <w:lang w:eastAsia="nb-NO"/>
        </w:rPr>
      </w:pPr>
      <w:r>
        <w:fldChar w:fldCharType="begin"/>
      </w:r>
      <w:r w:rsidR="00E82ACD">
        <w:instrText xml:space="preserve"> TOC \o "1-2" \h \z \u </w:instrText>
      </w:r>
      <w:r>
        <w:fldChar w:fldCharType="separate"/>
      </w:r>
      <w:hyperlink w:anchor="_Toc7699972" w:history="1">
        <w:r w:rsidR="00BC6B49" w:rsidRPr="000D6BC7">
          <w:rPr>
            <w:rStyle w:val="Hyperkobling"/>
          </w:rPr>
          <w:t>INNHOLDSFORTEGNELSE</w:t>
        </w:r>
        <w:r w:rsidR="00BC6B49">
          <w:rPr>
            <w:webHidden/>
          </w:rPr>
          <w:tab/>
        </w:r>
        <w:r w:rsidR="00BC6B49">
          <w:rPr>
            <w:webHidden/>
          </w:rPr>
          <w:fldChar w:fldCharType="begin"/>
        </w:r>
        <w:r w:rsidR="00BC6B49">
          <w:rPr>
            <w:webHidden/>
          </w:rPr>
          <w:instrText xml:space="preserve"> PAGEREF _Toc7699972 \h </w:instrText>
        </w:r>
        <w:r w:rsidR="00BC6B49">
          <w:rPr>
            <w:webHidden/>
          </w:rPr>
        </w:r>
        <w:r w:rsidR="00BC6B49">
          <w:rPr>
            <w:webHidden/>
          </w:rPr>
          <w:fldChar w:fldCharType="separate"/>
        </w:r>
        <w:r w:rsidR="009832BB">
          <w:rPr>
            <w:webHidden/>
          </w:rPr>
          <w:t>3</w:t>
        </w:r>
        <w:r w:rsidR="00BC6B49">
          <w:rPr>
            <w:webHidden/>
          </w:rPr>
          <w:fldChar w:fldCharType="end"/>
        </w:r>
      </w:hyperlink>
    </w:p>
    <w:p w14:paraId="47A284AD" w14:textId="3D4A0295" w:rsidR="00BC6B49" w:rsidRDefault="00D1456F">
      <w:pPr>
        <w:pStyle w:val="INNH1"/>
        <w:rPr>
          <w:rFonts w:asciiTheme="minorHAnsi" w:eastAsiaTheme="minorEastAsia" w:hAnsiTheme="minorHAnsi" w:cstheme="minorBidi"/>
          <w:b w:val="0"/>
          <w:lang w:eastAsia="nb-NO"/>
        </w:rPr>
      </w:pPr>
      <w:hyperlink w:anchor="_Toc7699973" w:history="1">
        <w:r w:rsidR="00BC6B49" w:rsidRPr="000D6BC7">
          <w:rPr>
            <w:rStyle w:val="Hyperkobling"/>
          </w:rPr>
          <w:t>BAKGRUNN</w:t>
        </w:r>
        <w:r w:rsidR="00BC6B49">
          <w:rPr>
            <w:webHidden/>
          </w:rPr>
          <w:tab/>
        </w:r>
        <w:r w:rsidR="00BC6B49">
          <w:rPr>
            <w:webHidden/>
          </w:rPr>
          <w:fldChar w:fldCharType="begin"/>
        </w:r>
        <w:r w:rsidR="00BC6B49">
          <w:rPr>
            <w:webHidden/>
          </w:rPr>
          <w:instrText xml:space="preserve"> PAGEREF _Toc7699973 \h </w:instrText>
        </w:r>
        <w:r w:rsidR="00BC6B49">
          <w:rPr>
            <w:webHidden/>
          </w:rPr>
        </w:r>
        <w:r w:rsidR="00BC6B49">
          <w:rPr>
            <w:webHidden/>
          </w:rPr>
          <w:fldChar w:fldCharType="separate"/>
        </w:r>
        <w:r w:rsidR="009832BB">
          <w:rPr>
            <w:webHidden/>
          </w:rPr>
          <w:t>4</w:t>
        </w:r>
        <w:r w:rsidR="00BC6B49">
          <w:rPr>
            <w:webHidden/>
          </w:rPr>
          <w:fldChar w:fldCharType="end"/>
        </w:r>
      </w:hyperlink>
    </w:p>
    <w:p w14:paraId="40C8BA2A" w14:textId="6E4B9D23" w:rsidR="00BC6B49" w:rsidRDefault="00D1456F">
      <w:pPr>
        <w:pStyle w:val="INNH2"/>
        <w:tabs>
          <w:tab w:val="right" w:leader="dot" w:pos="9062"/>
        </w:tabs>
        <w:rPr>
          <w:rFonts w:asciiTheme="minorHAnsi" w:eastAsiaTheme="minorEastAsia" w:hAnsiTheme="minorHAnsi" w:cstheme="minorBidi"/>
          <w:noProof/>
          <w:lang w:eastAsia="nb-NO"/>
        </w:rPr>
      </w:pPr>
      <w:hyperlink w:anchor="_Toc7699974" w:history="1">
        <w:r w:rsidR="00BC6B49" w:rsidRPr="000D6BC7">
          <w:rPr>
            <w:rStyle w:val="Hyperkobling"/>
            <w:noProof/>
          </w:rPr>
          <w:t>Planens hensikt og formål</w:t>
        </w:r>
        <w:r w:rsidR="00BC6B49">
          <w:rPr>
            <w:noProof/>
            <w:webHidden/>
          </w:rPr>
          <w:tab/>
        </w:r>
        <w:r w:rsidR="00BC6B49">
          <w:rPr>
            <w:noProof/>
            <w:webHidden/>
          </w:rPr>
          <w:fldChar w:fldCharType="begin"/>
        </w:r>
        <w:r w:rsidR="00BC6B49">
          <w:rPr>
            <w:noProof/>
            <w:webHidden/>
          </w:rPr>
          <w:instrText xml:space="preserve"> PAGEREF _Toc7699974 \h </w:instrText>
        </w:r>
        <w:r w:rsidR="00BC6B49">
          <w:rPr>
            <w:noProof/>
            <w:webHidden/>
          </w:rPr>
        </w:r>
        <w:r w:rsidR="00BC6B49">
          <w:rPr>
            <w:noProof/>
            <w:webHidden/>
          </w:rPr>
          <w:fldChar w:fldCharType="separate"/>
        </w:r>
        <w:r w:rsidR="009832BB">
          <w:rPr>
            <w:noProof/>
            <w:webHidden/>
          </w:rPr>
          <w:t>4</w:t>
        </w:r>
        <w:r w:rsidR="00BC6B49">
          <w:rPr>
            <w:noProof/>
            <w:webHidden/>
          </w:rPr>
          <w:fldChar w:fldCharType="end"/>
        </w:r>
      </w:hyperlink>
    </w:p>
    <w:p w14:paraId="6F9AA483" w14:textId="32D6505E" w:rsidR="00BC6B49" w:rsidRDefault="00D1456F">
      <w:pPr>
        <w:pStyle w:val="INNH2"/>
        <w:tabs>
          <w:tab w:val="right" w:leader="dot" w:pos="9062"/>
        </w:tabs>
        <w:rPr>
          <w:rFonts w:asciiTheme="minorHAnsi" w:eastAsiaTheme="minorEastAsia" w:hAnsiTheme="minorHAnsi" w:cstheme="minorBidi"/>
          <w:noProof/>
          <w:lang w:eastAsia="nb-NO"/>
        </w:rPr>
      </w:pPr>
      <w:hyperlink w:anchor="_Toc7699975" w:history="1">
        <w:r w:rsidR="00BC6B49" w:rsidRPr="000D6BC7">
          <w:rPr>
            <w:rStyle w:val="Hyperkobling"/>
            <w:noProof/>
          </w:rPr>
          <w:t>Planområdets beliggenhet og atkomst</w:t>
        </w:r>
        <w:r w:rsidR="00BC6B49">
          <w:rPr>
            <w:noProof/>
            <w:webHidden/>
          </w:rPr>
          <w:tab/>
        </w:r>
        <w:r w:rsidR="00BC6B49">
          <w:rPr>
            <w:noProof/>
            <w:webHidden/>
          </w:rPr>
          <w:fldChar w:fldCharType="begin"/>
        </w:r>
        <w:r w:rsidR="00BC6B49">
          <w:rPr>
            <w:noProof/>
            <w:webHidden/>
          </w:rPr>
          <w:instrText xml:space="preserve"> PAGEREF _Toc7699975 \h </w:instrText>
        </w:r>
        <w:r w:rsidR="00BC6B49">
          <w:rPr>
            <w:noProof/>
            <w:webHidden/>
          </w:rPr>
        </w:r>
        <w:r w:rsidR="00BC6B49">
          <w:rPr>
            <w:noProof/>
            <w:webHidden/>
          </w:rPr>
          <w:fldChar w:fldCharType="separate"/>
        </w:r>
        <w:r w:rsidR="009832BB">
          <w:rPr>
            <w:noProof/>
            <w:webHidden/>
          </w:rPr>
          <w:t>5</w:t>
        </w:r>
        <w:r w:rsidR="00BC6B49">
          <w:rPr>
            <w:noProof/>
            <w:webHidden/>
          </w:rPr>
          <w:fldChar w:fldCharType="end"/>
        </w:r>
      </w:hyperlink>
    </w:p>
    <w:p w14:paraId="1AA62BD4" w14:textId="43FE9EC9" w:rsidR="00BC6B49" w:rsidRDefault="00D1456F">
      <w:pPr>
        <w:pStyle w:val="INNH1"/>
        <w:rPr>
          <w:rFonts w:asciiTheme="minorHAnsi" w:eastAsiaTheme="minorEastAsia" w:hAnsiTheme="minorHAnsi" w:cstheme="minorBidi"/>
          <w:b w:val="0"/>
          <w:lang w:eastAsia="nb-NO"/>
        </w:rPr>
      </w:pPr>
      <w:hyperlink w:anchor="_Toc7699976" w:history="1">
        <w:r w:rsidR="00BC6B49" w:rsidRPr="000D6BC7">
          <w:rPr>
            <w:rStyle w:val="Hyperkobling"/>
          </w:rPr>
          <w:t>PLANPROSESS OG MEDVIRKNING</w:t>
        </w:r>
        <w:r w:rsidR="00BC6B49">
          <w:rPr>
            <w:webHidden/>
          </w:rPr>
          <w:tab/>
        </w:r>
        <w:r w:rsidR="00BC6B49">
          <w:rPr>
            <w:webHidden/>
          </w:rPr>
          <w:fldChar w:fldCharType="begin"/>
        </w:r>
        <w:r w:rsidR="00BC6B49">
          <w:rPr>
            <w:webHidden/>
          </w:rPr>
          <w:instrText xml:space="preserve"> PAGEREF _Toc7699976 \h </w:instrText>
        </w:r>
        <w:r w:rsidR="00BC6B49">
          <w:rPr>
            <w:webHidden/>
          </w:rPr>
        </w:r>
        <w:r w:rsidR="00BC6B49">
          <w:rPr>
            <w:webHidden/>
          </w:rPr>
          <w:fldChar w:fldCharType="separate"/>
        </w:r>
        <w:r w:rsidR="009832BB">
          <w:rPr>
            <w:webHidden/>
          </w:rPr>
          <w:t>6</w:t>
        </w:r>
        <w:r w:rsidR="00BC6B49">
          <w:rPr>
            <w:webHidden/>
          </w:rPr>
          <w:fldChar w:fldCharType="end"/>
        </w:r>
      </w:hyperlink>
    </w:p>
    <w:p w14:paraId="73EC2FC4" w14:textId="18A5E10E" w:rsidR="00BC6B49" w:rsidRDefault="00D1456F">
      <w:pPr>
        <w:pStyle w:val="INNH2"/>
        <w:tabs>
          <w:tab w:val="right" w:leader="dot" w:pos="9062"/>
        </w:tabs>
        <w:rPr>
          <w:rFonts w:asciiTheme="minorHAnsi" w:eastAsiaTheme="minorEastAsia" w:hAnsiTheme="minorHAnsi" w:cstheme="minorBidi"/>
          <w:noProof/>
          <w:lang w:eastAsia="nb-NO"/>
        </w:rPr>
      </w:pPr>
      <w:hyperlink w:anchor="_Toc7699977" w:history="1">
        <w:r w:rsidR="00BC6B49" w:rsidRPr="000D6BC7">
          <w:rPr>
            <w:rStyle w:val="Hyperkobling"/>
            <w:noProof/>
            <w:lang w:eastAsia="nb-NO"/>
          </w:rPr>
          <w:t>Varsel om oppstart av planarbeid</w:t>
        </w:r>
        <w:r w:rsidR="00BC6B49">
          <w:rPr>
            <w:noProof/>
            <w:webHidden/>
          </w:rPr>
          <w:tab/>
        </w:r>
        <w:r w:rsidR="00BC6B49">
          <w:rPr>
            <w:noProof/>
            <w:webHidden/>
          </w:rPr>
          <w:fldChar w:fldCharType="begin"/>
        </w:r>
        <w:r w:rsidR="00BC6B49">
          <w:rPr>
            <w:noProof/>
            <w:webHidden/>
          </w:rPr>
          <w:instrText xml:space="preserve"> PAGEREF _Toc7699977 \h </w:instrText>
        </w:r>
        <w:r w:rsidR="00BC6B49">
          <w:rPr>
            <w:noProof/>
            <w:webHidden/>
          </w:rPr>
        </w:r>
        <w:r w:rsidR="00BC6B49">
          <w:rPr>
            <w:noProof/>
            <w:webHidden/>
          </w:rPr>
          <w:fldChar w:fldCharType="separate"/>
        </w:r>
        <w:r w:rsidR="009832BB">
          <w:rPr>
            <w:noProof/>
            <w:webHidden/>
          </w:rPr>
          <w:t>6</w:t>
        </w:r>
        <w:r w:rsidR="00BC6B49">
          <w:rPr>
            <w:noProof/>
            <w:webHidden/>
          </w:rPr>
          <w:fldChar w:fldCharType="end"/>
        </w:r>
      </w:hyperlink>
    </w:p>
    <w:p w14:paraId="46F1648B" w14:textId="54F6AA86" w:rsidR="00BC6B49" w:rsidRDefault="00D1456F">
      <w:pPr>
        <w:pStyle w:val="INNH2"/>
        <w:tabs>
          <w:tab w:val="right" w:leader="dot" w:pos="9062"/>
        </w:tabs>
        <w:rPr>
          <w:rFonts w:asciiTheme="minorHAnsi" w:eastAsiaTheme="minorEastAsia" w:hAnsiTheme="minorHAnsi" w:cstheme="minorBidi"/>
          <w:noProof/>
          <w:lang w:eastAsia="nb-NO"/>
        </w:rPr>
      </w:pPr>
      <w:hyperlink w:anchor="_Toc7699978" w:history="1">
        <w:r w:rsidR="00BC6B49" w:rsidRPr="000D6BC7">
          <w:rPr>
            <w:rStyle w:val="Hyperkobling"/>
            <w:noProof/>
            <w:lang w:eastAsia="nb-NO"/>
          </w:rPr>
          <w:t>Åpent informasjonsmøte</w:t>
        </w:r>
        <w:r w:rsidR="00BC6B49">
          <w:rPr>
            <w:noProof/>
            <w:webHidden/>
          </w:rPr>
          <w:tab/>
        </w:r>
        <w:r w:rsidR="00BC6B49">
          <w:rPr>
            <w:noProof/>
            <w:webHidden/>
          </w:rPr>
          <w:fldChar w:fldCharType="begin"/>
        </w:r>
        <w:r w:rsidR="00BC6B49">
          <w:rPr>
            <w:noProof/>
            <w:webHidden/>
          </w:rPr>
          <w:instrText xml:space="preserve"> PAGEREF _Toc7699978 \h </w:instrText>
        </w:r>
        <w:r w:rsidR="00BC6B49">
          <w:rPr>
            <w:noProof/>
            <w:webHidden/>
          </w:rPr>
        </w:r>
        <w:r w:rsidR="00BC6B49">
          <w:rPr>
            <w:noProof/>
            <w:webHidden/>
          </w:rPr>
          <w:fldChar w:fldCharType="separate"/>
        </w:r>
        <w:r w:rsidR="009832BB">
          <w:rPr>
            <w:noProof/>
            <w:webHidden/>
          </w:rPr>
          <w:t>9</w:t>
        </w:r>
        <w:r w:rsidR="00BC6B49">
          <w:rPr>
            <w:noProof/>
            <w:webHidden/>
          </w:rPr>
          <w:fldChar w:fldCharType="end"/>
        </w:r>
      </w:hyperlink>
    </w:p>
    <w:p w14:paraId="35AB0987" w14:textId="00BE0E50" w:rsidR="00BC6B49" w:rsidRDefault="00D1456F">
      <w:pPr>
        <w:pStyle w:val="INNH1"/>
        <w:rPr>
          <w:rFonts w:asciiTheme="minorHAnsi" w:eastAsiaTheme="minorEastAsia" w:hAnsiTheme="minorHAnsi" w:cstheme="minorBidi"/>
          <w:b w:val="0"/>
          <w:lang w:eastAsia="nb-NO"/>
        </w:rPr>
      </w:pPr>
      <w:hyperlink w:anchor="_Toc7699979" w:history="1">
        <w:r w:rsidR="00BC6B49" w:rsidRPr="000D6BC7">
          <w:rPr>
            <w:rStyle w:val="Hyperkobling"/>
          </w:rPr>
          <w:t>PLANSTATUS</w:t>
        </w:r>
        <w:r w:rsidR="00BC6B49">
          <w:rPr>
            <w:webHidden/>
          </w:rPr>
          <w:tab/>
        </w:r>
        <w:r w:rsidR="00BC6B49">
          <w:rPr>
            <w:webHidden/>
          </w:rPr>
          <w:fldChar w:fldCharType="begin"/>
        </w:r>
        <w:r w:rsidR="00BC6B49">
          <w:rPr>
            <w:webHidden/>
          </w:rPr>
          <w:instrText xml:space="preserve"> PAGEREF _Toc7699979 \h </w:instrText>
        </w:r>
        <w:r w:rsidR="00BC6B49">
          <w:rPr>
            <w:webHidden/>
          </w:rPr>
        </w:r>
        <w:r w:rsidR="00BC6B49">
          <w:rPr>
            <w:webHidden/>
          </w:rPr>
          <w:fldChar w:fldCharType="separate"/>
        </w:r>
        <w:r w:rsidR="009832BB">
          <w:rPr>
            <w:webHidden/>
          </w:rPr>
          <w:t>10</w:t>
        </w:r>
        <w:r w:rsidR="00BC6B49">
          <w:rPr>
            <w:webHidden/>
          </w:rPr>
          <w:fldChar w:fldCharType="end"/>
        </w:r>
      </w:hyperlink>
    </w:p>
    <w:p w14:paraId="7D99627F" w14:textId="726FA8D5" w:rsidR="00BC6B49" w:rsidRDefault="00D1456F">
      <w:pPr>
        <w:pStyle w:val="INNH2"/>
        <w:tabs>
          <w:tab w:val="right" w:leader="dot" w:pos="9062"/>
        </w:tabs>
        <w:rPr>
          <w:rFonts w:asciiTheme="minorHAnsi" w:eastAsiaTheme="minorEastAsia" w:hAnsiTheme="minorHAnsi" w:cstheme="minorBidi"/>
          <w:noProof/>
          <w:lang w:eastAsia="nb-NO"/>
        </w:rPr>
      </w:pPr>
      <w:hyperlink w:anchor="_Toc7699980" w:history="1">
        <w:r w:rsidR="00BC6B49" w:rsidRPr="000D6BC7">
          <w:rPr>
            <w:rStyle w:val="Hyperkobling"/>
            <w:noProof/>
            <w:lang w:eastAsia="nb-NO"/>
          </w:rPr>
          <w:t>Overordnet plan</w:t>
        </w:r>
        <w:r w:rsidR="00BC6B49">
          <w:rPr>
            <w:noProof/>
            <w:webHidden/>
          </w:rPr>
          <w:tab/>
        </w:r>
        <w:r w:rsidR="00BC6B49">
          <w:rPr>
            <w:noProof/>
            <w:webHidden/>
          </w:rPr>
          <w:fldChar w:fldCharType="begin"/>
        </w:r>
        <w:r w:rsidR="00BC6B49">
          <w:rPr>
            <w:noProof/>
            <w:webHidden/>
          </w:rPr>
          <w:instrText xml:space="preserve"> PAGEREF _Toc7699980 \h </w:instrText>
        </w:r>
        <w:r w:rsidR="00BC6B49">
          <w:rPr>
            <w:noProof/>
            <w:webHidden/>
          </w:rPr>
        </w:r>
        <w:r w:rsidR="00BC6B49">
          <w:rPr>
            <w:noProof/>
            <w:webHidden/>
          </w:rPr>
          <w:fldChar w:fldCharType="separate"/>
        </w:r>
        <w:r w:rsidR="009832BB">
          <w:rPr>
            <w:noProof/>
            <w:webHidden/>
          </w:rPr>
          <w:t>10</w:t>
        </w:r>
        <w:r w:rsidR="00BC6B49">
          <w:rPr>
            <w:noProof/>
            <w:webHidden/>
          </w:rPr>
          <w:fldChar w:fldCharType="end"/>
        </w:r>
      </w:hyperlink>
    </w:p>
    <w:p w14:paraId="006495E8" w14:textId="4489AE1A" w:rsidR="00BC6B49" w:rsidRDefault="00D1456F">
      <w:pPr>
        <w:pStyle w:val="INNH1"/>
        <w:rPr>
          <w:rFonts w:asciiTheme="minorHAnsi" w:eastAsiaTheme="minorEastAsia" w:hAnsiTheme="minorHAnsi" w:cstheme="minorBidi"/>
          <w:b w:val="0"/>
          <w:lang w:eastAsia="nb-NO"/>
        </w:rPr>
      </w:pPr>
      <w:hyperlink w:anchor="_Toc7699981" w:history="1">
        <w:r w:rsidR="00BC6B49" w:rsidRPr="000D6BC7">
          <w:rPr>
            <w:rStyle w:val="Hyperkobling"/>
          </w:rPr>
          <w:t>PLANFORSLAGET</w:t>
        </w:r>
        <w:r w:rsidR="00BC6B49">
          <w:rPr>
            <w:webHidden/>
          </w:rPr>
          <w:tab/>
        </w:r>
        <w:r w:rsidR="00BC6B49">
          <w:rPr>
            <w:webHidden/>
          </w:rPr>
          <w:fldChar w:fldCharType="begin"/>
        </w:r>
        <w:r w:rsidR="00BC6B49">
          <w:rPr>
            <w:webHidden/>
          </w:rPr>
          <w:instrText xml:space="preserve"> PAGEREF _Toc7699981 \h </w:instrText>
        </w:r>
        <w:r w:rsidR="00BC6B49">
          <w:rPr>
            <w:webHidden/>
          </w:rPr>
        </w:r>
        <w:r w:rsidR="00BC6B49">
          <w:rPr>
            <w:webHidden/>
          </w:rPr>
          <w:fldChar w:fldCharType="separate"/>
        </w:r>
        <w:r w:rsidR="009832BB">
          <w:rPr>
            <w:webHidden/>
          </w:rPr>
          <w:t>12</w:t>
        </w:r>
        <w:r w:rsidR="00BC6B49">
          <w:rPr>
            <w:webHidden/>
          </w:rPr>
          <w:fldChar w:fldCharType="end"/>
        </w:r>
      </w:hyperlink>
    </w:p>
    <w:p w14:paraId="2DD78AD2" w14:textId="3680C763" w:rsidR="00BC6B49" w:rsidRDefault="00D1456F">
      <w:pPr>
        <w:pStyle w:val="INNH1"/>
        <w:rPr>
          <w:rFonts w:asciiTheme="minorHAnsi" w:eastAsiaTheme="minorEastAsia" w:hAnsiTheme="minorHAnsi" w:cstheme="minorBidi"/>
          <w:b w:val="0"/>
          <w:lang w:eastAsia="nb-NO"/>
        </w:rPr>
      </w:pPr>
      <w:hyperlink w:anchor="_Toc7699982" w:history="1">
        <w:r w:rsidR="00BC6B49" w:rsidRPr="000D6BC7">
          <w:rPr>
            <w:rStyle w:val="Hyperkobling"/>
          </w:rPr>
          <w:t>VIRKNINGER FOR MILJØ OG SAMFUNN:</w:t>
        </w:r>
        <w:r w:rsidR="00BC6B49">
          <w:rPr>
            <w:webHidden/>
          </w:rPr>
          <w:tab/>
        </w:r>
        <w:r w:rsidR="00BC6B49">
          <w:rPr>
            <w:webHidden/>
          </w:rPr>
          <w:fldChar w:fldCharType="begin"/>
        </w:r>
        <w:r w:rsidR="00BC6B49">
          <w:rPr>
            <w:webHidden/>
          </w:rPr>
          <w:instrText xml:space="preserve"> PAGEREF _Toc7699982 \h </w:instrText>
        </w:r>
        <w:r w:rsidR="00BC6B49">
          <w:rPr>
            <w:webHidden/>
          </w:rPr>
        </w:r>
        <w:r w:rsidR="00BC6B49">
          <w:rPr>
            <w:webHidden/>
          </w:rPr>
          <w:fldChar w:fldCharType="separate"/>
        </w:r>
        <w:r w:rsidR="009832BB">
          <w:rPr>
            <w:webHidden/>
          </w:rPr>
          <w:t>17</w:t>
        </w:r>
        <w:r w:rsidR="00BC6B49">
          <w:rPr>
            <w:webHidden/>
          </w:rPr>
          <w:fldChar w:fldCharType="end"/>
        </w:r>
      </w:hyperlink>
    </w:p>
    <w:p w14:paraId="40F57434" w14:textId="66A0497D" w:rsidR="00BC6B49" w:rsidRDefault="00D1456F">
      <w:pPr>
        <w:pStyle w:val="INNH2"/>
        <w:tabs>
          <w:tab w:val="right" w:leader="dot" w:pos="9062"/>
        </w:tabs>
        <w:rPr>
          <w:rFonts w:asciiTheme="minorHAnsi" w:eastAsiaTheme="minorEastAsia" w:hAnsiTheme="minorHAnsi" w:cstheme="minorBidi"/>
          <w:noProof/>
          <w:lang w:eastAsia="nb-NO"/>
        </w:rPr>
      </w:pPr>
      <w:hyperlink w:anchor="_Toc7699983" w:history="1">
        <w:r w:rsidR="00BC6B49" w:rsidRPr="000D6BC7">
          <w:rPr>
            <w:rStyle w:val="Hyperkobling"/>
            <w:noProof/>
          </w:rPr>
          <w:t>Beredskap og ulykkesrisiko - Risiko og sårbarhetsanalyse</w:t>
        </w:r>
        <w:r w:rsidR="00BC6B49">
          <w:rPr>
            <w:noProof/>
            <w:webHidden/>
          </w:rPr>
          <w:tab/>
        </w:r>
        <w:r w:rsidR="00BC6B49">
          <w:rPr>
            <w:noProof/>
            <w:webHidden/>
          </w:rPr>
          <w:fldChar w:fldCharType="begin"/>
        </w:r>
        <w:r w:rsidR="00BC6B49">
          <w:rPr>
            <w:noProof/>
            <w:webHidden/>
          </w:rPr>
          <w:instrText xml:space="preserve"> PAGEREF _Toc7699983 \h </w:instrText>
        </w:r>
        <w:r w:rsidR="00BC6B49">
          <w:rPr>
            <w:noProof/>
            <w:webHidden/>
          </w:rPr>
        </w:r>
        <w:r w:rsidR="00BC6B49">
          <w:rPr>
            <w:noProof/>
            <w:webHidden/>
          </w:rPr>
          <w:fldChar w:fldCharType="separate"/>
        </w:r>
        <w:r w:rsidR="009832BB">
          <w:rPr>
            <w:noProof/>
            <w:webHidden/>
          </w:rPr>
          <w:t>18</w:t>
        </w:r>
        <w:r w:rsidR="00BC6B49">
          <w:rPr>
            <w:noProof/>
            <w:webHidden/>
          </w:rPr>
          <w:fldChar w:fldCharType="end"/>
        </w:r>
      </w:hyperlink>
    </w:p>
    <w:p w14:paraId="2377D5EB" w14:textId="0AF526AE" w:rsidR="00BC6B49" w:rsidRDefault="00D1456F">
      <w:pPr>
        <w:pStyle w:val="INNH2"/>
        <w:tabs>
          <w:tab w:val="right" w:leader="dot" w:pos="9062"/>
        </w:tabs>
        <w:rPr>
          <w:rFonts w:asciiTheme="minorHAnsi" w:eastAsiaTheme="minorEastAsia" w:hAnsiTheme="minorHAnsi" w:cstheme="minorBidi"/>
          <w:noProof/>
          <w:lang w:eastAsia="nb-NO"/>
        </w:rPr>
      </w:pPr>
      <w:hyperlink w:anchor="_Toc7699984" w:history="1">
        <w:r w:rsidR="00BC6B49" w:rsidRPr="000D6BC7">
          <w:rPr>
            <w:rStyle w:val="Hyperkobling"/>
            <w:noProof/>
          </w:rPr>
          <w:t>Øvrige viktige forhold av betydning for miljø og samfunn:</w:t>
        </w:r>
        <w:r w:rsidR="00BC6B49">
          <w:rPr>
            <w:noProof/>
            <w:webHidden/>
          </w:rPr>
          <w:tab/>
        </w:r>
        <w:r w:rsidR="00BC6B49">
          <w:rPr>
            <w:noProof/>
            <w:webHidden/>
          </w:rPr>
          <w:fldChar w:fldCharType="begin"/>
        </w:r>
        <w:r w:rsidR="00BC6B49">
          <w:rPr>
            <w:noProof/>
            <w:webHidden/>
          </w:rPr>
          <w:instrText xml:space="preserve"> PAGEREF _Toc7699984 \h </w:instrText>
        </w:r>
        <w:r w:rsidR="00BC6B49">
          <w:rPr>
            <w:noProof/>
            <w:webHidden/>
          </w:rPr>
        </w:r>
        <w:r w:rsidR="00BC6B49">
          <w:rPr>
            <w:noProof/>
            <w:webHidden/>
          </w:rPr>
          <w:fldChar w:fldCharType="separate"/>
        </w:r>
        <w:r w:rsidR="009832BB">
          <w:rPr>
            <w:noProof/>
            <w:webHidden/>
          </w:rPr>
          <w:t>20</w:t>
        </w:r>
        <w:r w:rsidR="00BC6B49">
          <w:rPr>
            <w:noProof/>
            <w:webHidden/>
          </w:rPr>
          <w:fldChar w:fldCharType="end"/>
        </w:r>
      </w:hyperlink>
    </w:p>
    <w:p w14:paraId="475668D8" w14:textId="28CE50C5" w:rsidR="00BC6B49" w:rsidRDefault="00D1456F">
      <w:pPr>
        <w:pStyle w:val="INNH2"/>
        <w:tabs>
          <w:tab w:val="right" w:leader="dot" w:pos="9062"/>
        </w:tabs>
        <w:rPr>
          <w:rFonts w:asciiTheme="minorHAnsi" w:eastAsiaTheme="minorEastAsia" w:hAnsiTheme="minorHAnsi" w:cstheme="minorBidi"/>
          <w:noProof/>
          <w:lang w:eastAsia="nb-NO"/>
        </w:rPr>
      </w:pPr>
      <w:hyperlink w:anchor="_Toc7699985" w:history="1">
        <w:r w:rsidR="00BC6B49" w:rsidRPr="000D6BC7">
          <w:rPr>
            <w:rStyle w:val="Hyperkobling"/>
            <w:noProof/>
          </w:rPr>
          <w:t>Forholdet til overordnede planer og forskrifter</w:t>
        </w:r>
        <w:r w:rsidR="00BC6B49">
          <w:rPr>
            <w:noProof/>
            <w:webHidden/>
          </w:rPr>
          <w:tab/>
        </w:r>
        <w:r w:rsidR="00BC6B49">
          <w:rPr>
            <w:noProof/>
            <w:webHidden/>
          </w:rPr>
          <w:fldChar w:fldCharType="begin"/>
        </w:r>
        <w:r w:rsidR="00BC6B49">
          <w:rPr>
            <w:noProof/>
            <w:webHidden/>
          </w:rPr>
          <w:instrText xml:space="preserve"> PAGEREF _Toc7699985 \h </w:instrText>
        </w:r>
        <w:r w:rsidR="00BC6B49">
          <w:rPr>
            <w:noProof/>
            <w:webHidden/>
          </w:rPr>
        </w:r>
        <w:r w:rsidR="00BC6B49">
          <w:rPr>
            <w:noProof/>
            <w:webHidden/>
          </w:rPr>
          <w:fldChar w:fldCharType="separate"/>
        </w:r>
        <w:r w:rsidR="009832BB">
          <w:rPr>
            <w:noProof/>
            <w:webHidden/>
          </w:rPr>
          <w:t>22</w:t>
        </w:r>
        <w:r w:rsidR="00BC6B49">
          <w:rPr>
            <w:noProof/>
            <w:webHidden/>
          </w:rPr>
          <w:fldChar w:fldCharType="end"/>
        </w:r>
      </w:hyperlink>
    </w:p>
    <w:p w14:paraId="59010374" w14:textId="4C0CD875" w:rsidR="00BC6B49" w:rsidRDefault="00D1456F">
      <w:pPr>
        <w:pStyle w:val="INNH2"/>
        <w:tabs>
          <w:tab w:val="right" w:leader="dot" w:pos="9062"/>
        </w:tabs>
        <w:rPr>
          <w:rFonts w:asciiTheme="minorHAnsi" w:eastAsiaTheme="minorEastAsia" w:hAnsiTheme="minorHAnsi" w:cstheme="minorBidi"/>
          <w:noProof/>
          <w:lang w:eastAsia="nb-NO"/>
        </w:rPr>
      </w:pPr>
      <w:hyperlink w:anchor="_Toc7699986" w:history="1">
        <w:r w:rsidR="00BC6B49" w:rsidRPr="000D6BC7">
          <w:rPr>
            <w:rStyle w:val="Hyperkobling"/>
            <w:noProof/>
          </w:rPr>
          <w:t>Konklusjon om virkninger for miljø og samfunn:</w:t>
        </w:r>
        <w:r w:rsidR="00BC6B49">
          <w:rPr>
            <w:noProof/>
            <w:webHidden/>
          </w:rPr>
          <w:tab/>
        </w:r>
        <w:r w:rsidR="00BC6B49">
          <w:rPr>
            <w:noProof/>
            <w:webHidden/>
          </w:rPr>
          <w:fldChar w:fldCharType="begin"/>
        </w:r>
        <w:r w:rsidR="00BC6B49">
          <w:rPr>
            <w:noProof/>
            <w:webHidden/>
          </w:rPr>
          <w:instrText xml:space="preserve"> PAGEREF _Toc7699986 \h </w:instrText>
        </w:r>
        <w:r w:rsidR="00BC6B49">
          <w:rPr>
            <w:noProof/>
            <w:webHidden/>
          </w:rPr>
        </w:r>
        <w:r w:rsidR="00BC6B49">
          <w:rPr>
            <w:noProof/>
            <w:webHidden/>
          </w:rPr>
          <w:fldChar w:fldCharType="separate"/>
        </w:r>
        <w:r w:rsidR="009832BB">
          <w:rPr>
            <w:noProof/>
            <w:webHidden/>
          </w:rPr>
          <w:t>22</w:t>
        </w:r>
        <w:r w:rsidR="00BC6B49">
          <w:rPr>
            <w:noProof/>
            <w:webHidden/>
          </w:rPr>
          <w:fldChar w:fldCharType="end"/>
        </w:r>
      </w:hyperlink>
    </w:p>
    <w:p w14:paraId="470C7DF8" w14:textId="4A2AE440" w:rsidR="00E82ACD" w:rsidRDefault="00453A49" w:rsidP="00E82ACD">
      <w:r>
        <w:fldChar w:fldCharType="end"/>
      </w:r>
    </w:p>
    <w:p w14:paraId="454980F0" w14:textId="77777777" w:rsidR="00E82ACD" w:rsidRDefault="00E82ACD" w:rsidP="00E82ACD"/>
    <w:p w14:paraId="2FE45BF8" w14:textId="77777777" w:rsidR="00E82ACD" w:rsidRDefault="00E82ACD" w:rsidP="00E82ACD"/>
    <w:p w14:paraId="66A8F855" w14:textId="77777777" w:rsidR="00E82ACD" w:rsidRDefault="00E82ACD" w:rsidP="00E82ACD"/>
    <w:p w14:paraId="7B4BBA67" w14:textId="77777777" w:rsidR="00E82ACD" w:rsidRDefault="00E82ACD" w:rsidP="00E82ACD"/>
    <w:p w14:paraId="233B0658" w14:textId="77777777" w:rsidR="00E82ACD" w:rsidRDefault="00E82ACD" w:rsidP="00E82ACD"/>
    <w:p w14:paraId="2A6F1A70" w14:textId="77777777" w:rsidR="00E82ACD" w:rsidRPr="004609F0" w:rsidRDefault="00E82ACD" w:rsidP="00E82ACD">
      <w:pPr>
        <w:pStyle w:val="Overskrift1"/>
        <w:pageBreakBefore/>
      </w:pPr>
      <w:bookmarkStart w:id="2" w:name="_Toc7699973"/>
      <w:r>
        <w:lastRenderedPageBreak/>
        <w:t>BAKGRUNN</w:t>
      </w:r>
      <w:bookmarkEnd w:id="2"/>
      <w:r>
        <w:t xml:space="preserve"> </w:t>
      </w:r>
    </w:p>
    <w:p w14:paraId="03560492" w14:textId="77777777" w:rsidR="00542730" w:rsidRDefault="00542730" w:rsidP="00E82ACD">
      <w:pPr>
        <w:pStyle w:val="Brdtekst"/>
      </w:pPr>
    </w:p>
    <w:p w14:paraId="15FA0C44" w14:textId="77777777" w:rsidR="00240D6A" w:rsidRDefault="00240D6A" w:rsidP="00E82ACD">
      <w:pPr>
        <w:pStyle w:val="Brdtekst"/>
      </w:pPr>
    </w:p>
    <w:p w14:paraId="34B53B29" w14:textId="77777777" w:rsidR="009A400D" w:rsidRPr="009A400D" w:rsidRDefault="00E82ACD" w:rsidP="009A400D">
      <w:pPr>
        <w:pStyle w:val="Overskrift2"/>
        <w:rPr>
          <w:color w:val="auto"/>
        </w:rPr>
      </w:pPr>
      <w:bookmarkStart w:id="3" w:name="_Toc7699974"/>
      <w:r>
        <w:rPr>
          <w:color w:val="auto"/>
        </w:rPr>
        <w:t>Planens</w:t>
      </w:r>
      <w:r w:rsidR="009A400D">
        <w:rPr>
          <w:color w:val="auto"/>
        </w:rPr>
        <w:t xml:space="preserve"> hensikt</w:t>
      </w:r>
      <w:r w:rsidR="005913C5">
        <w:rPr>
          <w:color w:val="auto"/>
        </w:rPr>
        <w:t xml:space="preserve"> og</w:t>
      </w:r>
      <w:r w:rsidRPr="00594F7E">
        <w:rPr>
          <w:color w:val="auto"/>
        </w:rPr>
        <w:t xml:space="preserve"> formål</w:t>
      </w:r>
      <w:bookmarkEnd w:id="3"/>
    </w:p>
    <w:p w14:paraId="27AB5F0D" w14:textId="77777777" w:rsidR="009A400D" w:rsidRDefault="009A400D" w:rsidP="009A400D">
      <w:pPr>
        <w:tabs>
          <w:tab w:val="left" w:pos="4820"/>
          <w:tab w:val="left" w:pos="4962"/>
          <w:tab w:val="left" w:pos="8080"/>
        </w:tabs>
        <w:spacing w:after="0"/>
        <w:ind w:right="19"/>
        <w:jc w:val="left"/>
        <w:rPr>
          <w:rFonts w:ascii="Times New Roman" w:hAnsi="Times New Roman"/>
          <w:sz w:val="24"/>
          <w:szCs w:val="24"/>
          <w:lang w:eastAsia="nb-NO"/>
        </w:rPr>
      </w:pPr>
    </w:p>
    <w:p w14:paraId="746A3050" w14:textId="77777777" w:rsidR="00E12E57" w:rsidRDefault="00E12E57" w:rsidP="00E12E57">
      <w:pPr>
        <w:tabs>
          <w:tab w:val="left" w:pos="4820"/>
          <w:tab w:val="left" w:pos="4962"/>
          <w:tab w:val="left" w:pos="8080"/>
        </w:tabs>
        <w:spacing w:after="0"/>
        <w:ind w:right="19"/>
        <w:jc w:val="left"/>
        <w:rPr>
          <w:rFonts w:ascii="Times New Roman" w:hAnsi="Times New Roman"/>
          <w:sz w:val="24"/>
          <w:szCs w:val="24"/>
          <w:lang w:eastAsia="nb-NO"/>
        </w:rPr>
      </w:pPr>
      <w:r w:rsidRPr="00E12E57">
        <w:rPr>
          <w:rFonts w:ascii="Times New Roman" w:hAnsi="Times New Roman"/>
          <w:sz w:val="24"/>
          <w:szCs w:val="24"/>
          <w:lang w:eastAsia="nb-NO"/>
        </w:rPr>
        <w:t xml:space="preserve">Hensikten med planarbeidet er å detaljregulere en utvidelse av dagens næringsbebyggelse og arealene mellom Kongsvegen 3 og 5. Gjeldende reguleringsplan for området er «201102 </w:t>
      </w:r>
      <w:r>
        <w:rPr>
          <w:rFonts w:ascii="Times New Roman" w:hAnsi="Times New Roman"/>
          <w:sz w:val="24"/>
          <w:szCs w:val="24"/>
          <w:lang w:eastAsia="nb-NO"/>
        </w:rPr>
        <w:t>R</w:t>
      </w:r>
      <w:r w:rsidRPr="00E12E57">
        <w:rPr>
          <w:rFonts w:ascii="Times New Roman" w:hAnsi="Times New Roman"/>
          <w:sz w:val="24"/>
          <w:szCs w:val="24"/>
          <w:lang w:eastAsia="nb-NO"/>
        </w:rPr>
        <w:t xml:space="preserve">eguleringsplan for Øyer sentrum», vedtatt i Øyer kommunestyre den 21.03.2013. </w:t>
      </w:r>
    </w:p>
    <w:p w14:paraId="28CC6EEA" w14:textId="77777777" w:rsidR="00E12E57" w:rsidRPr="00E12E57" w:rsidRDefault="00E12E57" w:rsidP="00E12E57">
      <w:pPr>
        <w:tabs>
          <w:tab w:val="left" w:pos="4820"/>
          <w:tab w:val="left" w:pos="4962"/>
          <w:tab w:val="left" w:pos="8080"/>
        </w:tabs>
        <w:spacing w:after="0"/>
        <w:ind w:right="19"/>
        <w:jc w:val="left"/>
        <w:rPr>
          <w:rFonts w:ascii="Times New Roman" w:hAnsi="Times New Roman"/>
          <w:sz w:val="24"/>
          <w:szCs w:val="24"/>
          <w:lang w:eastAsia="nb-NO"/>
        </w:rPr>
      </w:pPr>
    </w:p>
    <w:p w14:paraId="45C7D89B" w14:textId="77777777" w:rsidR="00E12E57" w:rsidRPr="00E12E57" w:rsidRDefault="00E12E57" w:rsidP="00E12E57">
      <w:pPr>
        <w:tabs>
          <w:tab w:val="left" w:pos="4820"/>
          <w:tab w:val="left" w:pos="4962"/>
          <w:tab w:val="left" w:pos="8080"/>
        </w:tabs>
        <w:spacing w:after="0"/>
        <w:ind w:right="19"/>
        <w:jc w:val="left"/>
        <w:rPr>
          <w:rFonts w:ascii="Times New Roman" w:hAnsi="Times New Roman"/>
          <w:sz w:val="24"/>
          <w:szCs w:val="24"/>
          <w:lang w:eastAsia="nb-NO"/>
        </w:rPr>
      </w:pPr>
      <w:r w:rsidRPr="00E12E57">
        <w:rPr>
          <w:rFonts w:ascii="Times New Roman" w:hAnsi="Times New Roman"/>
          <w:sz w:val="24"/>
          <w:szCs w:val="24"/>
          <w:lang w:eastAsia="nb-NO"/>
        </w:rPr>
        <w:t xml:space="preserve">Øyer kommune har som ansvarlig myndighet konkludert med at planendringen ikke vil utløse konsekvensutredning eller medføre vesentlige virkninger for miljø og samfunn. </w:t>
      </w:r>
    </w:p>
    <w:p w14:paraId="1ECD84BB" w14:textId="77777777" w:rsidR="009A400D" w:rsidRPr="009A400D" w:rsidRDefault="009A400D" w:rsidP="00FA6BE3">
      <w:pPr>
        <w:tabs>
          <w:tab w:val="left" w:pos="4820"/>
          <w:tab w:val="left" w:pos="4962"/>
          <w:tab w:val="left" w:pos="8080"/>
        </w:tabs>
        <w:ind w:right="19"/>
        <w:jc w:val="left"/>
        <w:rPr>
          <w:rFonts w:ascii="Times New Roman" w:hAnsi="Times New Roman"/>
          <w:sz w:val="24"/>
          <w:szCs w:val="24"/>
        </w:rPr>
      </w:pPr>
    </w:p>
    <w:p w14:paraId="4D69CC47" w14:textId="77777777" w:rsidR="00FA6BE3" w:rsidRPr="00FA6BE3" w:rsidRDefault="00361199" w:rsidP="00FA6BE3">
      <w:pPr>
        <w:tabs>
          <w:tab w:val="left" w:pos="4820"/>
          <w:tab w:val="left" w:pos="4962"/>
          <w:tab w:val="left" w:pos="8080"/>
        </w:tabs>
        <w:spacing w:after="0"/>
        <w:ind w:right="19"/>
        <w:jc w:val="left"/>
        <w:rPr>
          <w:rFonts w:ascii="Times New Roman" w:hAnsi="Times New Roman"/>
          <w:sz w:val="24"/>
          <w:szCs w:val="24"/>
          <w:lang w:eastAsia="nb-NO"/>
        </w:rPr>
      </w:pPr>
      <w:r>
        <w:rPr>
          <w:noProof/>
        </w:rPr>
        <w:drawing>
          <wp:inline distT="0" distB="0" distL="0" distR="0" wp14:anchorId="2F052047" wp14:editId="72B418D5">
            <wp:extent cx="5524500" cy="4125202"/>
            <wp:effectExtent l="0" t="0" r="0" b="889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2406" t="41701" r="30392" b="6017"/>
                    <a:stretch/>
                  </pic:blipFill>
                  <pic:spPr bwMode="auto">
                    <a:xfrm>
                      <a:off x="0" y="0"/>
                      <a:ext cx="5527846" cy="4127700"/>
                    </a:xfrm>
                    <a:prstGeom prst="rect">
                      <a:avLst/>
                    </a:prstGeom>
                    <a:ln>
                      <a:noFill/>
                    </a:ln>
                    <a:extLst>
                      <a:ext uri="{53640926-AAD7-44D8-BBD7-CCE9431645EC}">
                        <a14:shadowObscured xmlns:a14="http://schemas.microsoft.com/office/drawing/2010/main"/>
                      </a:ext>
                    </a:extLst>
                  </pic:spPr>
                </pic:pic>
              </a:graphicData>
            </a:graphic>
          </wp:inline>
        </w:drawing>
      </w:r>
    </w:p>
    <w:p w14:paraId="6ECEB188" w14:textId="77777777" w:rsidR="00FA6BE3" w:rsidRDefault="00361199" w:rsidP="00FA6BE3">
      <w:pPr>
        <w:tabs>
          <w:tab w:val="left" w:pos="4820"/>
          <w:tab w:val="left" w:pos="4962"/>
          <w:tab w:val="left" w:pos="8080"/>
        </w:tabs>
        <w:spacing w:after="0"/>
        <w:ind w:right="19"/>
        <w:jc w:val="left"/>
        <w:rPr>
          <w:rFonts w:ascii="Arial Narrow" w:hAnsi="Arial Narrow" w:cs="Arial"/>
          <w:i/>
          <w:lang w:eastAsia="nb-NO"/>
        </w:rPr>
      </w:pPr>
      <w:r>
        <w:rPr>
          <w:rFonts w:ascii="Arial Narrow" w:hAnsi="Arial Narrow" w:cs="Arial"/>
          <w:i/>
          <w:lang w:eastAsia="nb-NO"/>
        </w:rPr>
        <w:t>Skrå</w:t>
      </w:r>
      <w:r w:rsidR="00240D6A" w:rsidRPr="00240D6A">
        <w:rPr>
          <w:rFonts w:ascii="Arial Narrow" w:hAnsi="Arial Narrow" w:cs="Arial"/>
          <w:i/>
          <w:lang w:eastAsia="nb-NO"/>
        </w:rPr>
        <w:t>foto som</w:t>
      </w:r>
      <w:r w:rsidR="00E12E57">
        <w:rPr>
          <w:rFonts w:ascii="Arial Narrow" w:hAnsi="Arial Narrow" w:cs="Arial"/>
          <w:i/>
          <w:lang w:eastAsia="nb-NO"/>
        </w:rPr>
        <w:t xml:space="preserve"> er tatt fra øst som</w:t>
      </w:r>
      <w:r w:rsidR="00240D6A" w:rsidRPr="00240D6A">
        <w:rPr>
          <w:rFonts w:ascii="Arial Narrow" w:hAnsi="Arial Narrow" w:cs="Arial"/>
          <w:i/>
          <w:lang w:eastAsia="nb-NO"/>
        </w:rPr>
        <w:t xml:space="preserve"> viser planområdet og omkringliggende områdekarakter.</w:t>
      </w:r>
    </w:p>
    <w:p w14:paraId="0A7DA446" w14:textId="77777777" w:rsidR="00240D6A" w:rsidRDefault="00240D6A" w:rsidP="00FA6BE3">
      <w:pPr>
        <w:tabs>
          <w:tab w:val="left" w:pos="4820"/>
          <w:tab w:val="left" w:pos="4962"/>
          <w:tab w:val="left" w:pos="8080"/>
        </w:tabs>
        <w:spacing w:after="0"/>
        <w:ind w:right="19"/>
        <w:jc w:val="left"/>
        <w:rPr>
          <w:rFonts w:ascii="Arial Narrow" w:hAnsi="Arial Narrow" w:cs="Arial"/>
          <w:i/>
          <w:lang w:eastAsia="nb-NO"/>
        </w:rPr>
      </w:pPr>
    </w:p>
    <w:p w14:paraId="1113BA45" w14:textId="71B168CD" w:rsidR="00240D6A" w:rsidRPr="00240D6A" w:rsidRDefault="00E12E57" w:rsidP="00FA6BE3">
      <w:pPr>
        <w:tabs>
          <w:tab w:val="left" w:pos="4820"/>
          <w:tab w:val="left" w:pos="4962"/>
          <w:tab w:val="left" w:pos="8080"/>
        </w:tabs>
        <w:spacing w:after="0"/>
        <w:ind w:right="19"/>
        <w:jc w:val="left"/>
        <w:rPr>
          <w:rFonts w:ascii="Times New Roman" w:hAnsi="Times New Roman"/>
          <w:sz w:val="24"/>
          <w:szCs w:val="24"/>
          <w:lang w:eastAsia="nb-NO"/>
        </w:rPr>
      </w:pPr>
      <w:r>
        <w:rPr>
          <w:rFonts w:ascii="Times New Roman" w:hAnsi="Times New Roman"/>
          <w:sz w:val="24"/>
          <w:szCs w:val="24"/>
        </w:rPr>
        <w:t xml:space="preserve">I tillegg til å regulere større arealer til </w:t>
      </w:r>
      <w:r w:rsidR="00F7766E">
        <w:rPr>
          <w:rFonts w:ascii="Times New Roman" w:hAnsi="Times New Roman"/>
          <w:sz w:val="24"/>
          <w:szCs w:val="24"/>
        </w:rPr>
        <w:t>forretning/ kombinert formål</w:t>
      </w:r>
      <w:r>
        <w:rPr>
          <w:rFonts w:ascii="Times New Roman" w:hAnsi="Times New Roman"/>
          <w:sz w:val="24"/>
          <w:szCs w:val="24"/>
        </w:rPr>
        <w:t xml:space="preserve"> tilknyttet Kongs</w:t>
      </w:r>
      <w:r w:rsidR="0084481C">
        <w:rPr>
          <w:rFonts w:ascii="Times New Roman" w:hAnsi="Times New Roman"/>
          <w:sz w:val="24"/>
          <w:szCs w:val="24"/>
        </w:rPr>
        <w:t>vegen</w:t>
      </w:r>
      <w:r>
        <w:rPr>
          <w:rFonts w:ascii="Times New Roman" w:hAnsi="Times New Roman"/>
          <w:sz w:val="24"/>
          <w:szCs w:val="24"/>
        </w:rPr>
        <w:t xml:space="preserve"> 3 skal arealet mellom Kongs</w:t>
      </w:r>
      <w:r w:rsidR="0084481C">
        <w:rPr>
          <w:rFonts w:ascii="Times New Roman" w:hAnsi="Times New Roman"/>
          <w:sz w:val="24"/>
          <w:szCs w:val="24"/>
        </w:rPr>
        <w:t>vegen</w:t>
      </w:r>
      <w:r>
        <w:rPr>
          <w:rFonts w:ascii="Times New Roman" w:hAnsi="Times New Roman"/>
          <w:sz w:val="24"/>
          <w:szCs w:val="24"/>
        </w:rPr>
        <w:t xml:space="preserve"> 3 og 5 reguleres til torg. T</w:t>
      </w:r>
      <w:r w:rsidRPr="00757656">
        <w:rPr>
          <w:rFonts w:ascii="Times New Roman" w:hAnsi="Times New Roman"/>
          <w:sz w:val="24"/>
          <w:szCs w:val="24"/>
        </w:rPr>
        <w:t>orget bruk</w:t>
      </w:r>
      <w:r w:rsidR="00B36AB9">
        <w:rPr>
          <w:rFonts w:ascii="Times New Roman" w:hAnsi="Times New Roman"/>
          <w:sz w:val="24"/>
          <w:szCs w:val="24"/>
        </w:rPr>
        <w:t>es</w:t>
      </w:r>
      <w:r w:rsidRPr="00757656">
        <w:rPr>
          <w:rFonts w:ascii="Times New Roman" w:hAnsi="Times New Roman"/>
          <w:sz w:val="24"/>
          <w:szCs w:val="24"/>
        </w:rPr>
        <w:t xml:space="preserve"> til daglig parkering. Torget skal</w:t>
      </w:r>
      <w:r w:rsidR="00B36AB9">
        <w:rPr>
          <w:rFonts w:ascii="Times New Roman" w:hAnsi="Times New Roman"/>
          <w:sz w:val="24"/>
          <w:szCs w:val="24"/>
        </w:rPr>
        <w:t xml:space="preserve"> også</w:t>
      </w:r>
      <w:r w:rsidRPr="00757656">
        <w:rPr>
          <w:rFonts w:ascii="Times New Roman" w:hAnsi="Times New Roman"/>
          <w:sz w:val="24"/>
          <w:szCs w:val="24"/>
        </w:rPr>
        <w:t xml:space="preserve"> </w:t>
      </w:r>
      <w:r>
        <w:rPr>
          <w:rFonts w:ascii="Times New Roman" w:hAnsi="Times New Roman"/>
          <w:sz w:val="24"/>
          <w:szCs w:val="24"/>
        </w:rPr>
        <w:t xml:space="preserve">kunne </w:t>
      </w:r>
      <w:r w:rsidRPr="00757656">
        <w:rPr>
          <w:rFonts w:ascii="Times New Roman" w:hAnsi="Times New Roman"/>
          <w:sz w:val="24"/>
          <w:szCs w:val="24"/>
        </w:rPr>
        <w:t xml:space="preserve">tilrettelegges for flere bruksområder; eksempelvis handel, servering, </w:t>
      </w:r>
      <w:r>
        <w:rPr>
          <w:rFonts w:ascii="Times New Roman" w:hAnsi="Times New Roman"/>
          <w:sz w:val="24"/>
          <w:szCs w:val="24"/>
        </w:rPr>
        <w:t xml:space="preserve">flerbruk ved </w:t>
      </w:r>
      <w:r w:rsidRPr="00757656">
        <w:rPr>
          <w:rFonts w:ascii="Times New Roman" w:hAnsi="Times New Roman"/>
          <w:sz w:val="24"/>
          <w:szCs w:val="24"/>
        </w:rPr>
        <w:t xml:space="preserve">arrangementer og ulike andre aktiviteter </w:t>
      </w:r>
      <w:r>
        <w:rPr>
          <w:rFonts w:ascii="Times New Roman" w:hAnsi="Times New Roman"/>
          <w:sz w:val="24"/>
          <w:szCs w:val="24"/>
        </w:rPr>
        <w:t>med ulikt</w:t>
      </w:r>
      <w:r w:rsidRPr="00757656">
        <w:rPr>
          <w:rFonts w:ascii="Times New Roman" w:hAnsi="Times New Roman"/>
          <w:sz w:val="24"/>
          <w:szCs w:val="24"/>
        </w:rPr>
        <w:t xml:space="preserve"> bruksformål</w:t>
      </w:r>
      <w:r>
        <w:rPr>
          <w:rFonts w:ascii="Times New Roman" w:hAnsi="Times New Roman"/>
          <w:sz w:val="24"/>
          <w:szCs w:val="24"/>
        </w:rPr>
        <w:t>. Et viktig plangrep er å sikre tilgjengelighet mot</w:t>
      </w:r>
      <w:r w:rsidRPr="00757656">
        <w:rPr>
          <w:rFonts w:ascii="Times New Roman" w:hAnsi="Times New Roman"/>
          <w:sz w:val="24"/>
          <w:szCs w:val="24"/>
        </w:rPr>
        <w:t xml:space="preserve"> idrettsplass</w:t>
      </w:r>
      <w:r>
        <w:rPr>
          <w:rFonts w:ascii="Times New Roman" w:hAnsi="Times New Roman"/>
          <w:sz w:val="24"/>
          <w:szCs w:val="24"/>
        </w:rPr>
        <w:t>en</w:t>
      </w:r>
      <w:r w:rsidRPr="00757656">
        <w:rPr>
          <w:rFonts w:ascii="Times New Roman" w:hAnsi="Times New Roman"/>
          <w:sz w:val="24"/>
          <w:szCs w:val="24"/>
        </w:rPr>
        <w:t xml:space="preserve"> i øst</w:t>
      </w:r>
      <w:r>
        <w:rPr>
          <w:rFonts w:ascii="Times New Roman" w:hAnsi="Times New Roman"/>
          <w:sz w:val="24"/>
          <w:szCs w:val="24"/>
        </w:rPr>
        <w:t>. Planen legger videre til rette for at det</w:t>
      </w:r>
      <w:r w:rsidRPr="00757656">
        <w:rPr>
          <w:rFonts w:ascii="Times New Roman" w:hAnsi="Times New Roman"/>
          <w:sz w:val="24"/>
          <w:szCs w:val="24"/>
        </w:rPr>
        <w:t xml:space="preserve"> kan oppføres trapp/amfi</w:t>
      </w:r>
      <w:r>
        <w:rPr>
          <w:rFonts w:ascii="Times New Roman" w:hAnsi="Times New Roman"/>
          <w:sz w:val="24"/>
          <w:szCs w:val="24"/>
        </w:rPr>
        <w:t xml:space="preserve"> som</w:t>
      </w:r>
      <w:r w:rsidRPr="00757656">
        <w:rPr>
          <w:rFonts w:ascii="Times New Roman" w:hAnsi="Times New Roman"/>
          <w:sz w:val="24"/>
          <w:szCs w:val="24"/>
        </w:rPr>
        <w:t xml:space="preserve"> bebyggelse, en scene og/eller andre tiltak </w:t>
      </w:r>
      <w:r>
        <w:rPr>
          <w:rFonts w:ascii="Times New Roman" w:hAnsi="Times New Roman"/>
          <w:sz w:val="24"/>
          <w:szCs w:val="24"/>
        </w:rPr>
        <w:t>som gir</w:t>
      </w:r>
      <w:r w:rsidRPr="00757656">
        <w:rPr>
          <w:rFonts w:ascii="Times New Roman" w:hAnsi="Times New Roman"/>
          <w:sz w:val="24"/>
          <w:szCs w:val="24"/>
        </w:rPr>
        <w:t xml:space="preserve"> en naturlig tilknytning til torget.</w:t>
      </w:r>
      <w:r>
        <w:rPr>
          <w:rFonts w:ascii="Times New Roman" w:hAnsi="Times New Roman"/>
          <w:sz w:val="24"/>
          <w:szCs w:val="24"/>
        </w:rPr>
        <w:t xml:space="preserve"> Plangrensen omfatter ikke skråningen mot idrettsplassen, men utformingen ivaretar sammenhengen av arealene.</w:t>
      </w:r>
      <w:r w:rsidRPr="004D1074">
        <w:rPr>
          <w:rFonts w:ascii="Times New Roman" w:hAnsi="Times New Roman"/>
          <w:sz w:val="24"/>
          <w:szCs w:val="24"/>
        </w:rPr>
        <w:t xml:space="preserve"> </w:t>
      </w:r>
      <w:r>
        <w:rPr>
          <w:rFonts w:ascii="Times New Roman" w:hAnsi="Times New Roman"/>
          <w:sz w:val="24"/>
          <w:szCs w:val="24"/>
        </w:rPr>
        <w:t>Det er gitt egne b</w:t>
      </w:r>
      <w:r w:rsidRPr="00757656">
        <w:rPr>
          <w:rFonts w:ascii="Times New Roman" w:hAnsi="Times New Roman"/>
          <w:sz w:val="24"/>
          <w:szCs w:val="24"/>
        </w:rPr>
        <w:t>estemmelser for bruken</w:t>
      </w:r>
      <w:r>
        <w:rPr>
          <w:rFonts w:ascii="Times New Roman" w:hAnsi="Times New Roman"/>
          <w:sz w:val="24"/>
          <w:szCs w:val="24"/>
        </w:rPr>
        <w:t xml:space="preserve"> og utformingen av torgarealet. Det er stilt krav til illustrasjonsplan ved byggesøknaden.</w:t>
      </w:r>
    </w:p>
    <w:p w14:paraId="3CDD9C51" w14:textId="77777777" w:rsidR="00E82ACD" w:rsidRPr="00AF3B44" w:rsidRDefault="00E82ACD" w:rsidP="00BE7994">
      <w:pPr>
        <w:pStyle w:val="Overskrift2"/>
        <w:pageBreakBefore/>
        <w:rPr>
          <w:color w:val="auto"/>
        </w:rPr>
      </w:pPr>
      <w:bookmarkStart w:id="4" w:name="_Toc7699975"/>
      <w:r>
        <w:rPr>
          <w:color w:val="auto"/>
        </w:rPr>
        <w:lastRenderedPageBreak/>
        <w:t>Planområdets b</w:t>
      </w:r>
      <w:r w:rsidRPr="00AF3B44">
        <w:rPr>
          <w:color w:val="auto"/>
        </w:rPr>
        <w:t>eli</w:t>
      </w:r>
      <w:r>
        <w:rPr>
          <w:color w:val="auto"/>
        </w:rPr>
        <w:t>ggenhet</w:t>
      </w:r>
      <w:r w:rsidR="0002557D">
        <w:rPr>
          <w:color w:val="auto"/>
        </w:rPr>
        <w:t xml:space="preserve"> og atkomst</w:t>
      </w:r>
      <w:bookmarkEnd w:id="4"/>
    </w:p>
    <w:p w14:paraId="1CC2B28F" w14:textId="77777777" w:rsidR="0002557D" w:rsidRDefault="0002557D" w:rsidP="00C20C30">
      <w:pPr>
        <w:pStyle w:val="Brdtekst"/>
        <w:rPr>
          <w:szCs w:val="24"/>
        </w:rPr>
      </w:pPr>
    </w:p>
    <w:p w14:paraId="7448D756" w14:textId="77777777" w:rsidR="00AD01F5" w:rsidRPr="0035528B" w:rsidRDefault="00C43018" w:rsidP="00C20C30">
      <w:pPr>
        <w:pStyle w:val="Brdtekst"/>
        <w:rPr>
          <w:szCs w:val="24"/>
        </w:rPr>
      </w:pPr>
      <w:r w:rsidRPr="0035528B">
        <w:rPr>
          <w:szCs w:val="24"/>
        </w:rPr>
        <w:t xml:space="preserve">Planområdet ligger </w:t>
      </w:r>
      <w:r w:rsidR="00AD01F5" w:rsidRPr="0035528B">
        <w:rPr>
          <w:szCs w:val="24"/>
        </w:rPr>
        <w:t>i Øyer sentrum og har adressen Kongs</w:t>
      </w:r>
      <w:r w:rsidR="0084481C">
        <w:rPr>
          <w:szCs w:val="24"/>
        </w:rPr>
        <w:t>vegen</w:t>
      </w:r>
      <w:r w:rsidR="00AD01F5" w:rsidRPr="0035528B">
        <w:rPr>
          <w:szCs w:val="24"/>
        </w:rPr>
        <w:t xml:space="preserve"> 3. </w:t>
      </w:r>
      <w:r w:rsidR="0035528B" w:rsidRPr="0035528B">
        <w:rPr>
          <w:szCs w:val="24"/>
        </w:rPr>
        <w:t xml:space="preserve">Nærmeste nabo på nordsiden er Coop Ekstra som har adresse Kongsvegen 5. </w:t>
      </w:r>
      <w:r w:rsidR="0035528B">
        <w:rPr>
          <w:szCs w:val="24"/>
        </w:rPr>
        <w:t>Planen</w:t>
      </w:r>
      <w:r w:rsidR="0035528B" w:rsidRPr="0035528B">
        <w:rPr>
          <w:szCs w:val="24"/>
        </w:rPr>
        <w:t xml:space="preserve"> grenser mot Kongsvegen i vest og på sørsiden ligger Hafjellrampa - et handelstorg med butikker, kontor og leiligheter. Mot øst er det etablert idrettsbane og friområder</w:t>
      </w:r>
      <w:r w:rsidR="0035528B">
        <w:rPr>
          <w:szCs w:val="24"/>
        </w:rPr>
        <w:t xml:space="preserve"> på Øyer idrettsplass.</w:t>
      </w:r>
    </w:p>
    <w:p w14:paraId="2979F1B5" w14:textId="77777777" w:rsidR="00AD01F5" w:rsidRPr="0035528B" w:rsidRDefault="00AD01F5" w:rsidP="00C20C30">
      <w:pPr>
        <w:pStyle w:val="Brdtekst"/>
        <w:rPr>
          <w:szCs w:val="24"/>
        </w:rPr>
      </w:pPr>
      <w:r w:rsidRPr="0035528B">
        <w:rPr>
          <w:szCs w:val="24"/>
        </w:rPr>
        <w:t xml:space="preserve">Under vises et </w:t>
      </w:r>
      <w:r w:rsidR="0035528B" w:rsidRPr="0035528B">
        <w:rPr>
          <w:szCs w:val="24"/>
        </w:rPr>
        <w:t>oversiktskart som viser planområdets beliggenhet i Øyer sentrum.</w:t>
      </w:r>
    </w:p>
    <w:p w14:paraId="4DC60CD7" w14:textId="6E668333" w:rsidR="00BE7994" w:rsidRDefault="005913C5" w:rsidP="00C20C30">
      <w:pPr>
        <w:pStyle w:val="Brdtekst"/>
        <w:rPr>
          <w:szCs w:val="24"/>
        </w:rPr>
      </w:pPr>
      <w:r w:rsidRPr="0004309D">
        <w:rPr>
          <w:szCs w:val="24"/>
        </w:rPr>
        <w:t xml:space="preserve"> </w:t>
      </w:r>
      <w:r w:rsidR="0035528B">
        <w:rPr>
          <w:noProof/>
          <w:color w:val="FF0000"/>
          <w:sz w:val="16"/>
          <w:szCs w:val="16"/>
        </w:rPr>
        <mc:AlternateContent>
          <mc:Choice Requires="wps">
            <w:drawing>
              <wp:anchor distT="0" distB="0" distL="114300" distR="114300" simplePos="0" relativeHeight="251785216" behindDoc="0" locked="0" layoutInCell="1" allowOverlap="1" wp14:anchorId="0229A9CE" wp14:editId="1363F238">
                <wp:simplePos x="0" y="0"/>
                <wp:positionH relativeFrom="column">
                  <wp:posOffset>3881755</wp:posOffset>
                </wp:positionH>
                <wp:positionV relativeFrom="paragraph">
                  <wp:posOffset>2316480</wp:posOffset>
                </wp:positionV>
                <wp:extent cx="1121410" cy="285750"/>
                <wp:effectExtent l="19050" t="19050" r="21590" b="19050"/>
                <wp:wrapNone/>
                <wp:docPr id="35"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1410" cy="285750"/>
                        </a:xfrm>
                        <a:prstGeom prst="rect">
                          <a:avLst/>
                        </a:prstGeom>
                        <a:solidFill>
                          <a:schemeClr val="lt1">
                            <a:lumMod val="100000"/>
                            <a:lumOff val="0"/>
                          </a:schemeClr>
                        </a:solidFill>
                        <a:ln w="3175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3F2F22AE" w14:textId="77777777" w:rsidR="00867725" w:rsidRPr="00C43018" w:rsidRDefault="00867725" w:rsidP="00C43018">
                            <w:pPr>
                              <w:rPr>
                                <w:sz w:val="24"/>
                                <w:szCs w:val="24"/>
                              </w:rPr>
                            </w:pPr>
                            <w:r>
                              <w:rPr>
                                <w:sz w:val="18"/>
                                <w:szCs w:val="18"/>
                              </w:rPr>
                              <w:t xml:space="preserve"> </w:t>
                            </w:r>
                            <w:r w:rsidRPr="00C43018">
                              <w:rPr>
                                <w:sz w:val="24"/>
                                <w:szCs w:val="24"/>
                              </w:rPr>
                              <w:t>Planområde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29A9CE" id="Text Box 89" o:spid="_x0000_s1027" type="#_x0000_t202" style="position:absolute;margin-left:305.65pt;margin-top:182.4pt;width:88.3pt;height:2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" fillcolor="white [3201]" strokecolor="black [3200]" strokeweight="2.5pt">
                <v:shadow color="#868686"/>
                <v:textbox>
                  <w:txbxContent>
                    <w:p w14:paraId="3F2F22AE" w14:textId="77777777" w:rsidR="00867725" w:rsidRPr="00C43018" w:rsidRDefault="00867725" w:rsidP="00C43018">
                      <w:pPr>
                        <w:rPr>
                          <w:sz w:val="24"/>
                          <w:szCs w:val="24"/>
                        </w:rPr>
                      </w:pPr>
                      <w:r>
                        <w:rPr>
                          <w:sz w:val="18"/>
                          <w:szCs w:val="18"/>
                        </w:rPr>
                        <w:t xml:space="preserve"> </w:t>
                      </w:r>
                      <w:r w:rsidRPr="00C43018">
                        <w:rPr>
                          <w:sz w:val="24"/>
                          <w:szCs w:val="24"/>
                        </w:rPr>
                        <w:t>Planområde</w:t>
                      </w:r>
                    </w:p>
                  </w:txbxContent>
                </v:textbox>
              </v:shape>
            </w:pict>
          </mc:Fallback>
        </mc:AlternateContent>
      </w:r>
      <w:r w:rsidR="00AD01F5">
        <w:rPr>
          <w:noProof/>
          <w:color w:val="FF0000"/>
          <w:sz w:val="16"/>
          <w:szCs w:val="16"/>
        </w:rPr>
        <mc:AlternateContent>
          <mc:Choice Requires="wps">
            <w:drawing>
              <wp:anchor distT="0" distB="0" distL="114300" distR="114300" simplePos="0" relativeHeight="251786240" behindDoc="0" locked="0" layoutInCell="1" allowOverlap="1" wp14:anchorId="7C501287" wp14:editId="26E3C120">
                <wp:simplePos x="0" y="0"/>
                <wp:positionH relativeFrom="column">
                  <wp:posOffset>3449955</wp:posOffset>
                </wp:positionH>
                <wp:positionV relativeFrom="paragraph">
                  <wp:posOffset>2628900</wp:posOffset>
                </wp:positionV>
                <wp:extent cx="490220" cy="783590"/>
                <wp:effectExtent l="38100" t="0" r="24130" b="54610"/>
                <wp:wrapNone/>
                <wp:docPr id="38" name="AutoShap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90220" cy="78359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013315E" id="_x0000_t32" coordsize="21600,21600" o:spt="32" o:oned="t" path="m,l21600,21600e" filled="f">
                <v:path arrowok="t" fillok="f" o:connecttype="none"/>
                <o:lock v:ext="edit" shapetype="t"/>
              </v:shapetype>
              <v:shape id="AutoShape 90" o:spid="_x0000_s1026" type="#_x0000_t32" style="position:absolute;margin-left:271.65pt;margin-top:207pt;width:38.6pt;height:61.7pt;flip:x;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">
                <v:stroke endarrow="block"/>
              </v:shape>
            </w:pict>
          </mc:Fallback>
        </mc:AlternateContent>
      </w:r>
      <w:r w:rsidR="00AD01F5">
        <w:rPr>
          <w:noProof/>
          <w:color w:val="FF0000"/>
          <w:sz w:val="16"/>
          <w:szCs w:val="16"/>
        </w:rPr>
        <mc:AlternateContent>
          <mc:Choice Requires="wps">
            <w:drawing>
              <wp:anchor distT="0" distB="0" distL="114300" distR="114300" simplePos="0" relativeHeight="251781120" behindDoc="0" locked="0" layoutInCell="1" allowOverlap="1" wp14:anchorId="0A74BAAD" wp14:editId="3B2A2E5A">
                <wp:simplePos x="0" y="0"/>
                <wp:positionH relativeFrom="margin">
                  <wp:align>left</wp:align>
                </wp:positionH>
                <wp:positionV relativeFrom="paragraph">
                  <wp:posOffset>2929890</wp:posOffset>
                </wp:positionV>
                <wp:extent cx="609600" cy="274320"/>
                <wp:effectExtent l="0" t="0" r="0" b="0"/>
                <wp:wrapNone/>
                <wp:docPr id="37"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60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BC4F15" w14:textId="77777777" w:rsidR="00867725" w:rsidRPr="00F97C11" w:rsidRDefault="00867725" w:rsidP="00F97C11">
                            <w:pPr>
                              <w:rPr>
                                <w:sz w:val="24"/>
                                <w:szCs w:val="24"/>
                              </w:rPr>
                            </w:pPr>
                            <w:r>
                              <w:rPr>
                                <w:sz w:val="24"/>
                                <w:szCs w:val="24"/>
                              </w:rPr>
                              <w:t>Lågen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74BAAD" id="Text Box 82" o:spid="_x0000_s1028" type="#_x0000_t202" style="position:absolute;margin-left:0;margin-top:230.7pt;width:48pt;height:21.6pt;z-index:2517811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" filled="f" stroked="f">
                <v:textbox>
                  <w:txbxContent>
                    <w:p w14:paraId="02BC4F15" w14:textId="77777777" w:rsidR="00867725" w:rsidRPr="00F97C11" w:rsidRDefault="00867725" w:rsidP="00F97C11">
                      <w:pPr>
                        <w:rPr>
                          <w:sz w:val="24"/>
                          <w:szCs w:val="24"/>
                        </w:rPr>
                      </w:pPr>
                      <w:r>
                        <w:rPr>
                          <w:sz w:val="24"/>
                          <w:szCs w:val="24"/>
                        </w:rPr>
                        <w:t>Lågen</w:t>
                      </w:r>
                    </w:p>
                  </w:txbxContent>
                </v:textbox>
                <w10:wrap anchorx="margin"/>
              </v:shape>
            </w:pict>
          </mc:Fallback>
        </mc:AlternateContent>
      </w:r>
      <w:r w:rsidR="00AD01F5">
        <w:rPr>
          <w:noProof/>
          <w:color w:val="FF0000"/>
          <w:sz w:val="16"/>
          <w:szCs w:val="16"/>
        </w:rPr>
        <mc:AlternateContent>
          <mc:Choice Requires="wps">
            <w:drawing>
              <wp:anchor distT="0" distB="0" distL="114300" distR="114300" simplePos="0" relativeHeight="251774976" behindDoc="0" locked="0" layoutInCell="1" allowOverlap="1" wp14:anchorId="5C4112AD" wp14:editId="47766AD6">
                <wp:simplePos x="0" y="0"/>
                <wp:positionH relativeFrom="column">
                  <wp:posOffset>2151380</wp:posOffset>
                </wp:positionH>
                <wp:positionV relativeFrom="paragraph">
                  <wp:posOffset>2350770</wp:posOffset>
                </wp:positionV>
                <wp:extent cx="1056005" cy="264795"/>
                <wp:effectExtent l="0" t="0" r="0" b="1905"/>
                <wp:wrapNone/>
                <wp:docPr id="24"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6005" cy="264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F9052D" w14:textId="77777777" w:rsidR="00867725" w:rsidRDefault="00867725">
                            <w:r>
                              <w:t>Øyer sentrum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4112AD" id="Text Box 71" o:spid="_x0000_s1029" type="#_x0000_t202" style="position:absolute;margin-left:169.4pt;margin-top:185.1pt;width:83.15pt;height:20.8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" filled="f" stroked="f">
                <v:textbox>
                  <w:txbxContent>
                    <w:p w14:paraId="68F9052D" w14:textId="77777777" w:rsidR="00867725" w:rsidRDefault="00867725">
                      <w:r>
                        <w:t>Øyer sentrum</w:t>
                      </w:r>
                    </w:p>
                  </w:txbxContent>
                </v:textbox>
              </v:shape>
            </w:pict>
          </mc:Fallback>
        </mc:AlternateContent>
      </w:r>
      <w:r w:rsidR="00AD01F5">
        <w:rPr>
          <w:noProof/>
          <w:color w:val="FF0000"/>
          <w:sz w:val="16"/>
          <w:szCs w:val="16"/>
        </w:rPr>
        <mc:AlternateContent>
          <mc:Choice Requires="wps">
            <w:drawing>
              <wp:anchor distT="0" distB="0" distL="114300" distR="114300" simplePos="0" relativeHeight="251777024" behindDoc="0" locked="0" layoutInCell="1" allowOverlap="1" wp14:anchorId="24ED747A" wp14:editId="449A32E7">
                <wp:simplePos x="0" y="0"/>
                <wp:positionH relativeFrom="column">
                  <wp:posOffset>3112135</wp:posOffset>
                </wp:positionH>
                <wp:positionV relativeFrom="paragraph">
                  <wp:posOffset>899160</wp:posOffset>
                </wp:positionV>
                <wp:extent cx="596900" cy="222885"/>
                <wp:effectExtent l="14605" t="10795" r="17145" b="23495"/>
                <wp:wrapNone/>
                <wp:docPr id="27"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900" cy="22288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tx1">
                              <a:lumMod val="100000"/>
                              <a:lumOff val="0"/>
                            </a:schemeClr>
                          </a:solidFill>
                          <a:miter lim="800000"/>
                          <a:headEnd/>
                          <a:tailEnd/>
                        </a:ln>
                        <a:effectLst>
                          <a:outerShdw dist="28398" dir="3806097" algn="ctr" rotWithShape="0">
                            <a:schemeClr val="accent5">
                              <a:lumMod val="50000"/>
                              <a:lumOff val="0"/>
                              <a:alpha val="50000"/>
                            </a:schemeClr>
                          </a:outerShdw>
                        </a:effectLst>
                      </wps:spPr>
                      <wps:txbx>
                        <w:txbxContent>
                          <w:p w14:paraId="5D1F5C3F" w14:textId="77777777" w:rsidR="00867725" w:rsidRPr="00CA696C" w:rsidRDefault="00867725" w:rsidP="00CA696C">
                            <w:pPr>
                              <w:rPr>
                                <w:sz w:val="18"/>
                                <w:szCs w:val="18"/>
                              </w:rPr>
                            </w:pPr>
                            <w:r>
                              <w:rPr>
                                <w:sz w:val="18"/>
                                <w:szCs w:val="18"/>
                              </w:rPr>
                              <w:t xml:space="preserve"> </w:t>
                            </w:r>
                            <w:r w:rsidRPr="00CA696C">
                              <w:rPr>
                                <w:sz w:val="18"/>
                                <w:szCs w:val="18"/>
                              </w:rPr>
                              <w:t>Fv 312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ED747A" id="Text Box 76" o:spid="_x0000_s1030" type="#_x0000_t202" style="position:absolute;margin-left:245.05pt;margin-top:70.8pt;width:47pt;height:17.5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" fillcolor="#92cddc [1944]" strokecolor="black [3213]" strokeweight="1pt">
                <v:fill color2="#daeef3 [664]" angle="135" focus="50%" type="gradient"/>
                <v:shadow on="t" color="#205867 [1608]" opacity=".5" offset="1pt"/>
                <v:textbox>
                  <w:txbxContent>
                    <w:p w14:paraId="5D1F5C3F" w14:textId="77777777" w:rsidR="00867725" w:rsidRPr="00CA696C" w:rsidRDefault="00867725" w:rsidP="00CA696C">
                      <w:pPr>
                        <w:rPr>
                          <w:sz w:val="18"/>
                          <w:szCs w:val="18"/>
                        </w:rPr>
                      </w:pPr>
                      <w:r>
                        <w:rPr>
                          <w:sz w:val="18"/>
                          <w:szCs w:val="18"/>
                        </w:rPr>
                        <w:t xml:space="preserve"> </w:t>
                      </w:r>
                      <w:r w:rsidRPr="00CA696C">
                        <w:rPr>
                          <w:sz w:val="18"/>
                          <w:szCs w:val="18"/>
                        </w:rPr>
                        <w:t>Fv 312</w:t>
                      </w:r>
                    </w:p>
                  </w:txbxContent>
                </v:textbox>
              </v:shape>
            </w:pict>
          </mc:Fallback>
        </mc:AlternateContent>
      </w:r>
      <w:r w:rsidR="00AD01F5">
        <w:rPr>
          <w:noProof/>
          <w:color w:val="FF0000"/>
          <w:sz w:val="16"/>
          <w:szCs w:val="16"/>
        </w:rPr>
        <mc:AlternateContent>
          <mc:Choice Requires="wps">
            <w:drawing>
              <wp:anchor distT="0" distB="0" distL="114300" distR="114300" simplePos="0" relativeHeight="251778048" behindDoc="0" locked="0" layoutInCell="1" allowOverlap="1" wp14:anchorId="6A9FA5CD" wp14:editId="09A89A2B">
                <wp:simplePos x="0" y="0"/>
                <wp:positionH relativeFrom="column">
                  <wp:posOffset>1739900</wp:posOffset>
                </wp:positionH>
                <wp:positionV relativeFrom="paragraph">
                  <wp:posOffset>3935095</wp:posOffset>
                </wp:positionV>
                <wp:extent cx="381000" cy="222885"/>
                <wp:effectExtent l="10795" t="8255" r="8255" b="26035"/>
                <wp:wrapNone/>
                <wp:docPr id="28"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2885"/>
                        </a:xfrm>
                        <a:prstGeom prst="rect">
                          <a:avLst/>
                        </a:prstGeom>
                        <a:gradFill rotWithShape="0">
                          <a:gsLst>
                            <a:gs pos="0">
                              <a:schemeClr val="accent5">
                                <a:lumMod val="60000"/>
                                <a:lumOff val="40000"/>
                              </a:schemeClr>
                            </a:gs>
                            <a:gs pos="50000">
                              <a:schemeClr val="accent5">
                                <a:lumMod val="20000"/>
                                <a:lumOff val="80000"/>
                              </a:schemeClr>
                            </a:gs>
                            <a:gs pos="100000">
                              <a:schemeClr val="accent5">
                                <a:lumMod val="60000"/>
                                <a:lumOff val="40000"/>
                              </a:schemeClr>
                            </a:gs>
                          </a:gsLst>
                          <a:lin ang="18900000" scaled="1"/>
                        </a:gradFill>
                        <a:ln w="12700">
                          <a:solidFill>
                            <a:schemeClr val="tx1">
                              <a:lumMod val="100000"/>
                              <a:lumOff val="0"/>
                            </a:schemeClr>
                          </a:solidFill>
                          <a:miter lim="800000"/>
                          <a:headEnd/>
                          <a:tailEnd/>
                        </a:ln>
                        <a:effectLst>
                          <a:outerShdw dist="28398" dir="3806097" algn="ctr" rotWithShape="0">
                            <a:schemeClr val="accent5">
                              <a:lumMod val="50000"/>
                              <a:lumOff val="0"/>
                              <a:alpha val="50000"/>
                            </a:schemeClr>
                          </a:outerShdw>
                        </a:effectLst>
                      </wps:spPr>
                      <wps:txbx>
                        <w:txbxContent>
                          <w:p w14:paraId="2ADCC2D4" w14:textId="77777777" w:rsidR="00867725" w:rsidRPr="00CA696C" w:rsidRDefault="00867725" w:rsidP="00F97C11">
                            <w:pPr>
                              <w:rPr>
                                <w:sz w:val="18"/>
                                <w:szCs w:val="18"/>
                              </w:rPr>
                            </w:pPr>
                            <w:r>
                              <w:rPr>
                                <w:sz w:val="18"/>
                                <w:szCs w:val="18"/>
                              </w:rPr>
                              <w:t xml:space="preserve"> E6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FA5CD" id="Text Box 77" o:spid="_x0000_s1031" type="#_x0000_t202" style="position:absolute;margin-left:137pt;margin-top:309.85pt;width:30pt;height:17.5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" fillcolor="#92cddc [1944]" strokecolor="black [3213]" strokeweight="1pt">
                <v:fill color2="#daeef3 [664]" angle="135" focus="50%" type="gradient"/>
                <v:shadow on="t" color="#205867 [1608]" opacity=".5" offset="1pt"/>
                <v:textbox>
                  <w:txbxContent>
                    <w:p w14:paraId="2ADCC2D4" w14:textId="77777777" w:rsidR="00867725" w:rsidRPr="00CA696C" w:rsidRDefault="00867725" w:rsidP="00F97C11">
                      <w:pPr>
                        <w:rPr>
                          <w:sz w:val="18"/>
                          <w:szCs w:val="18"/>
                        </w:rPr>
                      </w:pPr>
                      <w:r>
                        <w:rPr>
                          <w:sz w:val="18"/>
                          <w:szCs w:val="18"/>
                        </w:rPr>
                        <w:t xml:space="preserve"> E6</w:t>
                      </w:r>
                    </w:p>
                  </w:txbxContent>
                </v:textbox>
              </v:shape>
            </w:pict>
          </mc:Fallback>
        </mc:AlternateContent>
      </w:r>
      <w:r w:rsidR="00AD01F5">
        <w:rPr>
          <w:noProof/>
        </w:rPr>
        <w:drawing>
          <wp:inline distT="0" distB="0" distL="0" distR="0" wp14:anchorId="242F1E4B" wp14:editId="3EA9DF57">
            <wp:extent cx="5760720" cy="4224318"/>
            <wp:effectExtent l="19050" t="19050" r="11430" b="2413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7472" t="29643" r="32759" b="1666"/>
                    <a:stretch/>
                  </pic:blipFill>
                  <pic:spPr bwMode="auto">
                    <a:xfrm>
                      <a:off x="0" y="0"/>
                      <a:ext cx="5760720" cy="422431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41E76B3F" w14:textId="77777777" w:rsidR="00E82ACD" w:rsidRPr="00C10EDA" w:rsidRDefault="00E82ACD" w:rsidP="00C20C30">
      <w:pPr>
        <w:pStyle w:val="Brdtekst"/>
        <w:rPr>
          <w:color w:val="FF0000"/>
          <w:sz w:val="16"/>
          <w:szCs w:val="16"/>
        </w:rPr>
      </w:pPr>
      <w:r w:rsidRPr="00D66C86">
        <w:rPr>
          <w:i/>
        </w:rPr>
        <w:t>Oversiktskart som vi</w:t>
      </w:r>
      <w:r w:rsidR="00BB5A7E">
        <w:rPr>
          <w:i/>
        </w:rPr>
        <w:t>s</w:t>
      </w:r>
      <w:r w:rsidRPr="00D66C86">
        <w:rPr>
          <w:i/>
        </w:rPr>
        <w:t>er pla</w:t>
      </w:r>
      <w:r w:rsidR="00C10EDA">
        <w:rPr>
          <w:i/>
        </w:rPr>
        <w:t>nområdets beliggenhet</w:t>
      </w:r>
      <w:r w:rsidR="0084481C">
        <w:rPr>
          <w:i/>
        </w:rPr>
        <w:t xml:space="preserve"> i Øyer sentrum</w:t>
      </w:r>
      <w:r w:rsidR="00C10EDA">
        <w:rPr>
          <w:i/>
        </w:rPr>
        <w:t xml:space="preserve">.    </w:t>
      </w:r>
      <w:r w:rsidR="00C20C30">
        <w:rPr>
          <w:i/>
        </w:rPr>
        <w:t xml:space="preserve">                  </w:t>
      </w:r>
      <w:r w:rsidRPr="00D66C86">
        <w:rPr>
          <w:i/>
        </w:rPr>
        <w:t xml:space="preserve">        </w:t>
      </w:r>
      <w:r w:rsidRPr="00ED47D9">
        <w:t>↑ NORD</w:t>
      </w:r>
    </w:p>
    <w:p w14:paraId="660A333D" w14:textId="77777777" w:rsidR="00F84955" w:rsidRDefault="00F84955" w:rsidP="00542E70">
      <w:pPr>
        <w:rPr>
          <w:lang w:eastAsia="nb-NO"/>
        </w:rPr>
      </w:pPr>
    </w:p>
    <w:p w14:paraId="305CA5D2" w14:textId="77777777" w:rsidR="00AB446B" w:rsidRDefault="0035528B" w:rsidP="0035528B">
      <w:pPr>
        <w:jc w:val="left"/>
        <w:rPr>
          <w:rFonts w:ascii="Times New Roman" w:hAnsi="Times New Roman"/>
          <w:sz w:val="24"/>
          <w:szCs w:val="24"/>
          <w:lang w:eastAsia="nb-NO"/>
        </w:rPr>
      </w:pPr>
      <w:r w:rsidRPr="0035528B">
        <w:rPr>
          <w:rFonts w:ascii="Times New Roman" w:hAnsi="Times New Roman"/>
          <w:sz w:val="24"/>
          <w:szCs w:val="24"/>
          <w:lang w:eastAsia="nb-NO"/>
        </w:rPr>
        <w:t>Planområdet har atkomst via Kongs</w:t>
      </w:r>
      <w:r w:rsidR="0084481C">
        <w:rPr>
          <w:rFonts w:ascii="Times New Roman" w:hAnsi="Times New Roman"/>
          <w:sz w:val="24"/>
          <w:szCs w:val="24"/>
          <w:lang w:eastAsia="nb-NO"/>
        </w:rPr>
        <w:t>vegen</w:t>
      </w:r>
      <w:r w:rsidR="00AB446B">
        <w:rPr>
          <w:rFonts w:ascii="Times New Roman" w:hAnsi="Times New Roman"/>
          <w:sz w:val="24"/>
          <w:szCs w:val="24"/>
          <w:lang w:eastAsia="nb-NO"/>
        </w:rPr>
        <w:t xml:space="preserve"> (fv. 312), og videre via E6 og Aas</w:t>
      </w:r>
      <w:r w:rsidR="0084481C">
        <w:rPr>
          <w:rFonts w:ascii="Times New Roman" w:hAnsi="Times New Roman"/>
          <w:sz w:val="24"/>
          <w:szCs w:val="24"/>
          <w:lang w:eastAsia="nb-NO"/>
        </w:rPr>
        <w:t>l</w:t>
      </w:r>
      <w:r w:rsidR="00AB446B">
        <w:rPr>
          <w:rFonts w:ascii="Times New Roman" w:hAnsi="Times New Roman"/>
          <w:sz w:val="24"/>
          <w:szCs w:val="24"/>
          <w:lang w:eastAsia="nb-NO"/>
        </w:rPr>
        <w:t>ett</w:t>
      </w:r>
      <w:r w:rsidR="0084481C">
        <w:rPr>
          <w:rFonts w:ascii="Times New Roman" w:hAnsi="Times New Roman"/>
          <w:sz w:val="24"/>
          <w:szCs w:val="24"/>
          <w:lang w:eastAsia="nb-NO"/>
        </w:rPr>
        <w:t>vegen</w:t>
      </w:r>
      <w:r w:rsidR="00AB446B">
        <w:rPr>
          <w:rFonts w:ascii="Times New Roman" w:hAnsi="Times New Roman"/>
          <w:sz w:val="24"/>
          <w:szCs w:val="24"/>
          <w:lang w:eastAsia="nb-NO"/>
        </w:rPr>
        <w:t xml:space="preserve"> for de som ikke kommer via Kongs</w:t>
      </w:r>
      <w:r w:rsidR="0084481C">
        <w:rPr>
          <w:rFonts w:ascii="Times New Roman" w:hAnsi="Times New Roman"/>
          <w:sz w:val="24"/>
          <w:szCs w:val="24"/>
          <w:lang w:eastAsia="nb-NO"/>
        </w:rPr>
        <w:t>vegen</w:t>
      </w:r>
      <w:r w:rsidR="00AB446B">
        <w:rPr>
          <w:rFonts w:ascii="Times New Roman" w:hAnsi="Times New Roman"/>
          <w:sz w:val="24"/>
          <w:szCs w:val="24"/>
          <w:lang w:eastAsia="nb-NO"/>
        </w:rPr>
        <w:t xml:space="preserve"> lokalt gjennom Øyer</w:t>
      </w:r>
      <w:r w:rsidRPr="0035528B">
        <w:rPr>
          <w:rFonts w:ascii="Times New Roman" w:hAnsi="Times New Roman"/>
          <w:sz w:val="24"/>
          <w:szCs w:val="24"/>
          <w:lang w:eastAsia="nb-NO"/>
        </w:rPr>
        <w:t>.</w:t>
      </w:r>
      <w:r w:rsidR="00AB446B" w:rsidRPr="00AB446B">
        <w:t xml:space="preserve"> </w:t>
      </w:r>
      <w:r w:rsidR="00AB446B">
        <w:rPr>
          <w:rFonts w:ascii="Times New Roman" w:hAnsi="Times New Roman"/>
          <w:sz w:val="24"/>
          <w:szCs w:val="24"/>
          <w:lang w:eastAsia="nb-NO"/>
        </w:rPr>
        <w:t>Kongs</w:t>
      </w:r>
      <w:r w:rsidR="0084481C">
        <w:rPr>
          <w:rFonts w:ascii="Times New Roman" w:hAnsi="Times New Roman"/>
          <w:sz w:val="24"/>
          <w:szCs w:val="24"/>
          <w:lang w:eastAsia="nb-NO"/>
        </w:rPr>
        <w:t>vegen</w:t>
      </w:r>
      <w:r w:rsidR="00AB446B" w:rsidRPr="00AB446B">
        <w:rPr>
          <w:rFonts w:ascii="Times New Roman" w:hAnsi="Times New Roman"/>
          <w:sz w:val="24"/>
          <w:szCs w:val="24"/>
          <w:lang w:eastAsia="nb-NO"/>
        </w:rPr>
        <w:t xml:space="preserve"> har funksjonsklasse D, lokal samleveg</w:t>
      </w:r>
      <w:r w:rsidR="00AB446B">
        <w:rPr>
          <w:rFonts w:ascii="Times New Roman" w:hAnsi="Times New Roman"/>
          <w:sz w:val="24"/>
          <w:szCs w:val="24"/>
          <w:lang w:eastAsia="nb-NO"/>
        </w:rPr>
        <w:t xml:space="preserve">, og </w:t>
      </w:r>
      <w:r w:rsidR="000360AA">
        <w:rPr>
          <w:rFonts w:ascii="Times New Roman" w:hAnsi="Times New Roman"/>
          <w:sz w:val="24"/>
          <w:szCs w:val="24"/>
          <w:lang w:eastAsia="nb-NO"/>
        </w:rPr>
        <w:t>har</w:t>
      </w:r>
      <w:r w:rsidR="00AB446B">
        <w:rPr>
          <w:rFonts w:ascii="Times New Roman" w:hAnsi="Times New Roman"/>
          <w:sz w:val="24"/>
          <w:szCs w:val="24"/>
          <w:lang w:eastAsia="nb-NO"/>
        </w:rPr>
        <w:t xml:space="preserve"> til tider </w:t>
      </w:r>
      <w:r w:rsidR="000360AA">
        <w:rPr>
          <w:rFonts w:ascii="Times New Roman" w:hAnsi="Times New Roman"/>
          <w:sz w:val="24"/>
          <w:szCs w:val="24"/>
          <w:lang w:eastAsia="nb-NO"/>
        </w:rPr>
        <w:t>høy</w:t>
      </w:r>
      <w:r w:rsidR="00AB446B">
        <w:rPr>
          <w:rFonts w:ascii="Times New Roman" w:hAnsi="Times New Roman"/>
          <w:sz w:val="24"/>
          <w:szCs w:val="24"/>
          <w:lang w:eastAsia="nb-NO"/>
        </w:rPr>
        <w:t xml:space="preserve"> trafikk</w:t>
      </w:r>
      <w:r w:rsidR="000360AA">
        <w:rPr>
          <w:rFonts w:ascii="Times New Roman" w:hAnsi="Times New Roman"/>
          <w:sz w:val="24"/>
          <w:szCs w:val="24"/>
          <w:lang w:eastAsia="nb-NO"/>
        </w:rPr>
        <w:t>belastning</w:t>
      </w:r>
      <w:r w:rsidR="00AB446B">
        <w:rPr>
          <w:rFonts w:ascii="Times New Roman" w:hAnsi="Times New Roman"/>
          <w:sz w:val="24"/>
          <w:szCs w:val="24"/>
          <w:lang w:eastAsia="nb-NO"/>
        </w:rPr>
        <w:t xml:space="preserve"> i forbindelse med helger, høytider og øvrige lokale rushtider. </w:t>
      </w:r>
    </w:p>
    <w:p w14:paraId="6D522A06" w14:textId="0FE06B97" w:rsidR="0035528B" w:rsidRPr="0035528B" w:rsidRDefault="00AB446B" w:rsidP="0035528B">
      <w:pPr>
        <w:jc w:val="left"/>
        <w:rPr>
          <w:rFonts w:ascii="Times New Roman" w:hAnsi="Times New Roman"/>
          <w:sz w:val="24"/>
          <w:szCs w:val="24"/>
          <w:lang w:eastAsia="nb-NO"/>
        </w:rPr>
      </w:pPr>
      <w:r>
        <w:rPr>
          <w:rFonts w:ascii="Times New Roman" w:hAnsi="Times New Roman"/>
          <w:sz w:val="24"/>
          <w:szCs w:val="24"/>
          <w:lang w:eastAsia="nb-NO"/>
        </w:rPr>
        <w:t>Atkomsten til planområdet for myke trafikanter er godt løst med fortau og gang- og sykkel</w:t>
      </w:r>
      <w:r w:rsidR="000360AA">
        <w:rPr>
          <w:rFonts w:ascii="Times New Roman" w:hAnsi="Times New Roman"/>
          <w:sz w:val="24"/>
          <w:szCs w:val="24"/>
          <w:lang w:eastAsia="nb-NO"/>
        </w:rPr>
        <w:t>veg</w:t>
      </w:r>
      <w:r>
        <w:rPr>
          <w:rFonts w:ascii="Times New Roman" w:hAnsi="Times New Roman"/>
          <w:sz w:val="24"/>
          <w:szCs w:val="24"/>
          <w:lang w:eastAsia="nb-NO"/>
        </w:rPr>
        <w:t xml:space="preserve"> lans Kongs</w:t>
      </w:r>
      <w:r w:rsidR="0084481C">
        <w:rPr>
          <w:rFonts w:ascii="Times New Roman" w:hAnsi="Times New Roman"/>
          <w:sz w:val="24"/>
          <w:szCs w:val="24"/>
          <w:lang w:eastAsia="nb-NO"/>
        </w:rPr>
        <w:t>vegen</w:t>
      </w:r>
      <w:r>
        <w:rPr>
          <w:rFonts w:ascii="Times New Roman" w:hAnsi="Times New Roman"/>
          <w:sz w:val="24"/>
          <w:szCs w:val="24"/>
          <w:lang w:eastAsia="nb-NO"/>
        </w:rPr>
        <w:t xml:space="preserve"> gjennom hele Øyer sentrum. Krysningspunktet over Kongs</w:t>
      </w:r>
      <w:r w:rsidR="0084481C">
        <w:rPr>
          <w:rFonts w:ascii="Times New Roman" w:hAnsi="Times New Roman"/>
          <w:sz w:val="24"/>
          <w:szCs w:val="24"/>
          <w:lang w:eastAsia="nb-NO"/>
        </w:rPr>
        <w:t>vegen</w:t>
      </w:r>
      <w:r>
        <w:rPr>
          <w:rFonts w:ascii="Times New Roman" w:hAnsi="Times New Roman"/>
          <w:sz w:val="24"/>
          <w:szCs w:val="24"/>
          <w:lang w:eastAsia="nb-NO"/>
        </w:rPr>
        <w:t xml:space="preserve"> ligger også godt oversiktlig, med videre overgang mot vestsiden av E6. Det er varslet oppstart av reguleringsarbeider tilknyttet utbygging av ny E6, som vil måtte forvente at trafikk- og ferdselsmønster vil kunne endre seg for de sentrale delene av Øyer sentrum. Dett</w:t>
      </w:r>
      <w:r w:rsidR="009655C7">
        <w:rPr>
          <w:rFonts w:ascii="Times New Roman" w:hAnsi="Times New Roman"/>
          <w:sz w:val="24"/>
          <w:szCs w:val="24"/>
          <w:lang w:eastAsia="nb-NO"/>
        </w:rPr>
        <w:t>e</w:t>
      </w:r>
      <w:r>
        <w:rPr>
          <w:rFonts w:ascii="Times New Roman" w:hAnsi="Times New Roman"/>
          <w:sz w:val="24"/>
          <w:szCs w:val="24"/>
          <w:lang w:eastAsia="nb-NO"/>
        </w:rPr>
        <w:t xml:space="preserve"> vil også kunne påvirke planområdet for Kongs</w:t>
      </w:r>
      <w:r w:rsidR="0084481C">
        <w:rPr>
          <w:rFonts w:ascii="Times New Roman" w:hAnsi="Times New Roman"/>
          <w:sz w:val="24"/>
          <w:szCs w:val="24"/>
          <w:lang w:eastAsia="nb-NO"/>
        </w:rPr>
        <w:t>vegen</w:t>
      </w:r>
      <w:r>
        <w:rPr>
          <w:rFonts w:ascii="Times New Roman" w:hAnsi="Times New Roman"/>
          <w:sz w:val="24"/>
          <w:szCs w:val="24"/>
          <w:lang w:eastAsia="nb-NO"/>
        </w:rPr>
        <w:t xml:space="preserve"> 3.</w:t>
      </w:r>
      <w:r w:rsidR="0035528B" w:rsidRPr="0035528B">
        <w:rPr>
          <w:rFonts w:ascii="Times New Roman" w:hAnsi="Times New Roman"/>
          <w:sz w:val="24"/>
          <w:szCs w:val="24"/>
          <w:lang w:eastAsia="nb-NO"/>
        </w:rPr>
        <w:t xml:space="preserve"> </w:t>
      </w:r>
    </w:p>
    <w:p w14:paraId="042325FD" w14:textId="77777777" w:rsidR="00E82ACD" w:rsidRDefault="00E82ACD" w:rsidP="00E82ACD">
      <w:pPr>
        <w:pStyle w:val="Overskrift1"/>
        <w:pageBreakBefore/>
      </w:pPr>
      <w:bookmarkStart w:id="5" w:name="_Toc7699976"/>
      <w:r w:rsidRPr="00427932">
        <w:lastRenderedPageBreak/>
        <w:t>PLANPROSESS OG MEDVIRKNING</w:t>
      </w:r>
      <w:bookmarkEnd w:id="5"/>
    </w:p>
    <w:p w14:paraId="53750D7C" w14:textId="77777777" w:rsidR="00E82ACD" w:rsidRDefault="00E82ACD" w:rsidP="00E82ACD">
      <w:pPr>
        <w:rPr>
          <w:lang w:eastAsia="nb-NO"/>
        </w:rPr>
      </w:pPr>
    </w:p>
    <w:p w14:paraId="4C933F30" w14:textId="77777777" w:rsidR="00E82ACD" w:rsidRPr="00BD0BC0" w:rsidRDefault="00E82ACD" w:rsidP="00E82ACD">
      <w:pPr>
        <w:pStyle w:val="Overskrift2"/>
        <w:rPr>
          <w:color w:val="auto"/>
          <w:lang w:eastAsia="nb-NO"/>
        </w:rPr>
      </w:pPr>
      <w:bookmarkStart w:id="6" w:name="_Toc7699977"/>
      <w:r w:rsidRPr="00BD0BC0">
        <w:rPr>
          <w:color w:val="auto"/>
          <w:lang w:eastAsia="nb-NO"/>
        </w:rPr>
        <w:t>Varsel om oppstart av planarbeid</w:t>
      </w:r>
      <w:bookmarkEnd w:id="6"/>
    </w:p>
    <w:p w14:paraId="47EBF8EB" w14:textId="77777777" w:rsidR="00E82ACD" w:rsidRDefault="00E82ACD" w:rsidP="00E82ACD">
      <w:pPr>
        <w:pStyle w:val="Brdtekst"/>
        <w:spacing w:after="0"/>
      </w:pPr>
      <w:r w:rsidRPr="00427932">
        <w:t>Kunngjøring om oppstart av planarbeidet ble annonsert</w:t>
      </w:r>
      <w:r>
        <w:t xml:space="preserve"> </w:t>
      </w:r>
      <w:r w:rsidR="00780237">
        <w:t xml:space="preserve">i </w:t>
      </w:r>
      <w:r w:rsidR="009A2FF3">
        <w:t>Byavisa den 1</w:t>
      </w:r>
      <w:r w:rsidR="007223A9">
        <w:t>6</w:t>
      </w:r>
      <w:r w:rsidR="009A2FF3">
        <w:t>.</w:t>
      </w:r>
      <w:r w:rsidR="007223A9">
        <w:t>1</w:t>
      </w:r>
      <w:r w:rsidR="009A2FF3">
        <w:t>0.201</w:t>
      </w:r>
      <w:r w:rsidR="007223A9">
        <w:t>8</w:t>
      </w:r>
      <w:r>
        <w:t xml:space="preserve"> og varslet m</w:t>
      </w:r>
      <w:r w:rsidR="00B92120">
        <w:t>ed brev til ber</w:t>
      </w:r>
      <w:r w:rsidR="009A2FF3">
        <w:t>ørte parter 1</w:t>
      </w:r>
      <w:r w:rsidR="007223A9">
        <w:t>6</w:t>
      </w:r>
      <w:r w:rsidR="009A2FF3">
        <w:t>.</w:t>
      </w:r>
      <w:r w:rsidR="007223A9">
        <w:t>1</w:t>
      </w:r>
      <w:r w:rsidR="009A2FF3">
        <w:t>0.201</w:t>
      </w:r>
      <w:r w:rsidR="007223A9">
        <w:t>8</w:t>
      </w:r>
      <w:r>
        <w:t>, samt gjort tilgjengelig elektronisk på Planråd</w:t>
      </w:r>
      <w:r w:rsidR="00B92120">
        <w:t xml:space="preserve"> og Øyer kommune</w:t>
      </w:r>
      <w:r>
        <w:t xml:space="preserve"> sine hjemmesider</w:t>
      </w:r>
      <w:r w:rsidRPr="00427932">
        <w:t>.</w:t>
      </w:r>
      <w:r>
        <w:t xml:space="preserve"> Frist for merkn</w:t>
      </w:r>
      <w:r w:rsidR="009A2FF3">
        <w:t xml:space="preserve">ader ble satt til </w:t>
      </w:r>
      <w:r w:rsidR="007223A9">
        <w:t>2</w:t>
      </w:r>
      <w:r w:rsidR="009A2FF3">
        <w:t>0.1</w:t>
      </w:r>
      <w:r w:rsidR="007223A9">
        <w:t>1</w:t>
      </w:r>
      <w:r w:rsidR="009A2FF3">
        <w:t>.201</w:t>
      </w:r>
      <w:r w:rsidR="007223A9">
        <w:t>8</w:t>
      </w:r>
      <w:r>
        <w:t xml:space="preserve">. Det kom </w:t>
      </w:r>
      <w:r w:rsidRPr="00065DE6">
        <w:t>inn</w:t>
      </w:r>
      <w:r w:rsidR="000F4E3E" w:rsidRPr="00065DE6">
        <w:t xml:space="preserve"> </w:t>
      </w:r>
      <w:r w:rsidR="00AF74C1">
        <w:t>5</w:t>
      </w:r>
      <w:r w:rsidR="000F4E3E" w:rsidRPr="00065DE6">
        <w:t xml:space="preserve"> </w:t>
      </w:r>
      <w:r w:rsidRPr="00427932">
        <w:t>me</w:t>
      </w:r>
      <w:r>
        <w:t>rknader til varsel om oppstart.</w:t>
      </w:r>
      <w:r w:rsidR="00B92120">
        <w:t xml:space="preserve"> Kopi av varslingsbrev med adresseliste og </w:t>
      </w:r>
      <w:r w:rsidR="00956C11">
        <w:t>trykte vedlegg</w:t>
      </w:r>
      <w:r w:rsidR="00B92120">
        <w:t>,</w:t>
      </w:r>
      <w:r w:rsidR="00FC0F54">
        <w:t xml:space="preserve"> ku</w:t>
      </w:r>
      <w:r w:rsidR="00956C11">
        <w:t>nngjort</w:t>
      </w:r>
      <w:r w:rsidR="00B92120">
        <w:t xml:space="preserve"> annonse og de innkomne merknadene følger som egne vedlegg til planbeskrivelsen.</w:t>
      </w:r>
      <w:r w:rsidR="00956C11">
        <w:t xml:space="preserve"> Under følger et sammendrag av merknadene med forslagsstillers kommentar:</w:t>
      </w:r>
    </w:p>
    <w:p w14:paraId="42B9191A" w14:textId="77777777" w:rsidR="00E82ACD" w:rsidRDefault="00E82ACD" w:rsidP="00E82ACD">
      <w:pPr>
        <w:pStyle w:val="Brdtekst"/>
        <w:spacing w:after="0"/>
      </w:pPr>
    </w:p>
    <w:p w14:paraId="5204CA18" w14:textId="77777777" w:rsidR="00780237" w:rsidRPr="00AE258D" w:rsidRDefault="00411F9E" w:rsidP="00780237">
      <w:pPr>
        <w:pStyle w:val="Listeavsnitt"/>
        <w:numPr>
          <w:ilvl w:val="0"/>
          <w:numId w:val="3"/>
        </w:numPr>
        <w:spacing w:after="0"/>
        <w:jc w:val="left"/>
        <w:rPr>
          <w:rFonts w:ascii="Times New Roman" w:hAnsi="Times New Roman"/>
          <w:sz w:val="24"/>
          <w:szCs w:val="24"/>
          <w:u w:val="single"/>
        </w:rPr>
      </w:pPr>
      <w:r>
        <w:rPr>
          <w:rFonts w:ascii="Times New Roman" w:hAnsi="Times New Roman"/>
          <w:sz w:val="24"/>
          <w:szCs w:val="24"/>
          <w:u w:val="single"/>
        </w:rPr>
        <w:t xml:space="preserve">Statens vegvesen, datert </w:t>
      </w:r>
      <w:r w:rsidR="00E22B37">
        <w:rPr>
          <w:rFonts w:ascii="Times New Roman" w:hAnsi="Times New Roman"/>
          <w:sz w:val="24"/>
          <w:szCs w:val="24"/>
          <w:u w:val="single"/>
        </w:rPr>
        <w:t>23</w:t>
      </w:r>
      <w:r>
        <w:rPr>
          <w:rFonts w:ascii="Times New Roman" w:hAnsi="Times New Roman"/>
          <w:sz w:val="24"/>
          <w:szCs w:val="24"/>
          <w:u w:val="single"/>
        </w:rPr>
        <w:t>.1</w:t>
      </w:r>
      <w:r w:rsidR="00E22B37">
        <w:rPr>
          <w:rFonts w:ascii="Times New Roman" w:hAnsi="Times New Roman"/>
          <w:sz w:val="24"/>
          <w:szCs w:val="24"/>
          <w:u w:val="single"/>
        </w:rPr>
        <w:t>1</w:t>
      </w:r>
      <w:r>
        <w:rPr>
          <w:rFonts w:ascii="Times New Roman" w:hAnsi="Times New Roman"/>
          <w:sz w:val="24"/>
          <w:szCs w:val="24"/>
          <w:u w:val="single"/>
        </w:rPr>
        <w:t>.201</w:t>
      </w:r>
      <w:r w:rsidR="00E22B37">
        <w:rPr>
          <w:rFonts w:ascii="Times New Roman" w:hAnsi="Times New Roman"/>
          <w:sz w:val="24"/>
          <w:szCs w:val="24"/>
          <w:u w:val="single"/>
        </w:rPr>
        <w:t>8</w:t>
      </w:r>
      <w:r w:rsidR="00780237" w:rsidRPr="00AE258D">
        <w:rPr>
          <w:rFonts w:ascii="Times New Roman" w:hAnsi="Times New Roman"/>
          <w:sz w:val="24"/>
          <w:szCs w:val="24"/>
          <w:u w:val="single"/>
        </w:rPr>
        <w:t>:</w:t>
      </w:r>
    </w:p>
    <w:p w14:paraId="1CC9D7C8" w14:textId="77777777" w:rsidR="000360AA" w:rsidRDefault="00BE1CB5" w:rsidP="007223A9">
      <w:pPr>
        <w:jc w:val="left"/>
        <w:rPr>
          <w:rFonts w:ascii="Times New Roman" w:hAnsi="Times New Roman"/>
          <w:sz w:val="24"/>
          <w:szCs w:val="24"/>
        </w:rPr>
      </w:pPr>
      <w:r w:rsidRPr="00E22B37">
        <w:rPr>
          <w:rFonts w:ascii="Times New Roman" w:hAnsi="Times New Roman"/>
          <w:sz w:val="24"/>
          <w:szCs w:val="24"/>
        </w:rPr>
        <w:t xml:space="preserve">Statens vegvesen (SVV) </w:t>
      </w:r>
      <w:r w:rsidR="00E22B37" w:rsidRPr="00E22B37">
        <w:rPr>
          <w:rFonts w:ascii="Times New Roman" w:hAnsi="Times New Roman"/>
          <w:sz w:val="24"/>
          <w:szCs w:val="24"/>
        </w:rPr>
        <w:t xml:space="preserve">Vi uttaler oss i saken som forvalter av fylkesveg på vegne av Oppland fylkeskommune, og som statlig fagmyndighet med sektoransvar på transportområdet. Vi beklager at våre merknader kommer noen dager etter fristen. </w:t>
      </w:r>
    </w:p>
    <w:p w14:paraId="0667DE10" w14:textId="77777777" w:rsidR="00BE1CB5" w:rsidRPr="00E84344" w:rsidRDefault="00E22B37" w:rsidP="007223A9">
      <w:pPr>
        <w:jc w:val="left"/>
        <w:rPr>
          <w:rFonts w:ascii="Times New Roman" w:hAnsi="Times New Roman"/>
          <w:sz w:val="24"/>
          <w:szCs w:val="24"/>
        </w:rPr>
      </w:pPr>
      <w:r w:rsidRPr="00E22B37">
        <w:rPr>
          <w:rFonts w:ascii="Times New Roman" w:hAnsi="Times New Roman"/>
          <w:sz w:val="24"/>
          <w:szCs w:val="24"/>
        </w:rPr>
        <w:t xml:space="preserve">Planstatus – torg og parkering Planområdet omfattes av gjeldende områdereguleringsplan for Øyer sentrum (vedtatt 21.03.2013) og ligger innenfor område for sentrumsformål S2 i denne planen. Ifølge reguleringsbestemmelse 3.3.6 til områdeplanen skal det innenfor S2 settes av areal til torg som skal anlegges i kombinasjon med parkering. Vi forutsetter at dette blir tema i planarbeidet.  Når det gjelder parkering, bør det vurderes å legge deler av denne under bakken eller i parkeringsanlegg for å oppnå bilfrie arealer og bedre forhold for myke trafikanter. Vi forventer at det legges godt til rette for gående og syklende bl.a. sykkelparkering, og ta trafikksikkerhet vektlegges i planarbeidet.  Avkjørsel og byggegrense Planområdet grenser til fv. 312 Kongsvegen. Vi ber om at planområdet utvides slik at kryss med fylkesvegen inkludert frisiktsoner kommer innenfor planavgrensningen.  Eksisterende kryss med fv. 312 er langt fra optimalt bl.a. på grunn av høgbrekk på vegen og et gangfelt i kryssområdet. Avkjørselen er i områdeplanen bare vist med avkjørselspil. Ved detaljregulering til økt næringsvirksomhet må krysset reguleres </w:t>
      </w:r>
      <w:bookmarkStart w:id="7" w:name="_Hlk7694684"/>
      <w:r w:rsidRPr="00E22B37">
        <w:rPr>
          <w:rFonts w:ascii="Times New Roman" w:hAnsi="Times New Roman"/>
          <w:sz w:val="24"/>
          <w:szCs w:val="24"/>
        </w:rPr>
        <w:t>med utforming i tråd med gjeldende vegnormaler jf. N100 Veg- og gateplanlegging. Krysset må dimensjoneres for store kjøretøy og tilfredsstille krav til frisikt på minimum 6 x 54 meter.</w:t>
      </w:r>
      <w:bookmarkEnd w:id="7"/>
      <w:r w:rsidRPr="00E22B37">
        <w:rPr>
          <w:rFonts w:ascii="Times New Roman" w:hAnsi="Times New Roman"/>
          <w:sz w:val="24"/>
          <w:szCs w:val="24"/>
        </w:rPr>
        <w:t xml:space="preserve"> Dersom dagens kryss ikke oppfyller gjeldende krav til utforming og frisikt, må det settes rekkefølgekrav om utbedring før det kan gis brukstillatelse for ny bebyggelse i området. Det bør også vurderes om avkjørselen kan flyttes.   Fv. 312 har funksjonsklasse D, lokal samleveg, med generelle byggegrense 20 meter fra midtlinje veg (vedtatt i fylkestinget sak 85/12). Siden dette er et sentrumsområde der det er ønskelig med høy arealutnyttelse og det allerede er etablert gang- og sykkelveg, kan byggegrensa settes til 15 meter. Målsatt byggegrense til fylkesvegen må vises i plankartet. Sentrumsutvikling Utvikling av planområdet bør skje med vekt på fortetting og miljøvennlig transport i tråd med statlige planretningslinjer for samordnet bolig-, areal- og transportplanlegging og regional plan for attraktive byer og tettsteder i Oppland. Det må settes arealgrenser for varehandel i tråd med den regionale planbestemmelsen.  </w:t>
      </w:r>
    </w:p>
    <w:p w14:paraId="59BECD73" w14:textId="1BB102CB" w:rsidR="00780237" w:rsidRDefault="00780237" w:rsidP="00780237">
      <w:pPr>
        <w:spacing w:after="0"/>
        <w:jc w:val="left"/>
        <w:rPr>
          <w:rFonts w:ascii="Times New Roman" w:hAnsi="Times New Roman"/>
          <w:sz w:val="24"/>
          <w:szCs w:val="24"/>
        </w:rPr>
      </w:pPr>
      <w:r w:rsidRPr="00E84344">
        <w:rPr>
          <w:rFonts w:ascii="Times New Roman" w:hAnsi="Times New Roman"/>
          <w:sz w:val="24"/>
          <w:szCs w:val="24"/>
        </w:rPr>
        <w:t xml:space="preserve">→Forslagsstiller </w:t>
      </w:r>
      <w:r w:rsidR="00E22B37">
        <w:rPr>
          <w:rFonts w:ascii="Times New Roman" w:hAnsi="Times New Roman"/>
          <w:sz w:val="24"/>
          <w:szCs w:val="24"/>
        </w:rPr>
        <w:t xml:space="preserve">tar merknaden til etterretning. </w:t>
      </w:r>
      <w:r w:rsidR="001F21DA">
        <w:rPr>
          <w:rFonts w:ascii="Times New Roman" w:hAnsi="Times New Roman"/>
          <w:sz w:val="24"/>
          <w:szCs w:val="24"/>
        </w:rPr>
        <w:t>Det forutsettes i plan</w:t>
      </w:r>
      <w:r w:rsidR="00292EA9">
        <w:rPr>
          <w:rFonts w:ascii="Times New Roman" w:hAnsi="Times New Roman"/>
          <w:sz w:val="24"/>
          <w:szCs w:val="24"/>
        </w:rPr>
        <w:t>arbeidet</w:t>
      </w:r>
      <w:r w:rsidR="001F21DA">
        <w:rPr>
          <w:rFonts w:ascii="Times New Roman" w:hAnsi="Times New Roman"/>
          <w:sz w:val="24"/>
          <w:szCs w:val="24"/>
        </w:rPr>
        <w:t xml:space="preserve"> at eksisterende avkjøring skal benyttes</w:t>
      </w:r>
      <w:r w:rsidR="0080671D">
        <w:rPr>
          <w:rFonts w:ascii="Times New Roman" w:hAnsi="Times New Roman"/>
          <w:sz w:val="24"/>
          <w:szCs w:val="24"/>
        </w:rPr>
        <w:t>,</w:t>
      </w:r>
      <w:r w:rsidR="00292EA9">
        <w:rPr>
          <w:rFonts w:ascii="Times New Roman" w:hAnsi="Times New Roman"/>
          <w:sz w:val="24"/>
          <w:szCs w:val="24"/>
        </w:rPr>
        <w:t xml:space="preserve"> og at denne reguleres slik at den tilfredsstiller gjeldende vegnormaler. D</w:t>
      </w:r>
      <w:r w:rsidR="007459C8">
        <w:rPr>
          <w:rFonts w:ascii="Times New Roman" w:hAnsi="Times New Roman"/>
          <w:sz w:val="24"/>
          <w:szCs w:val="24"/>
        </w:rPr>
        <w:t xml:space="preserve">et </w:t>
      </w:r>
      <w:r w:rsidR="00292EA9">
        <w:rPr>
          <w:rFonts w:ascii="Times New Roman" w:hAnsi="Times New Roman"/>
          <w:sz w:val="24"/>
          <w:szCs w:val="24"/>
        </w:rPr>
        <w:t xml:space="preserve">er </w:t>
      </w:r>
      <w:r w:rsidR="001F21DA">
        <w:rPr>
          <w:rFonts w:ascii="Times New Roman" w:hAnsi="Times New Roman"/>
          <w:sz w:val="24"/>
          <w:szCs w:val="24"/>
        </w:rPr>
        <w:t>innarbeidet siktlinjer og hensynssone for frisikt i kryssområdet</w:t>
      </w:r>
      <w:r w:rsidR="0080671D">
        <w:rPr>
          <w:rFonts w:ascii="Times New Roman" w:hAnsi="Times New Roman"/>
          <w:sz w:val="24"/>
          <w:szCs w:val="24"/>
        </w:rPr>
        <w:t xml:space="preserve">. Planområdet er </w:t>
      </w:r>
      <w:r w:rsidR="00292EA9">
        <w:rPr>
          <w:rFonts w:ascii="Times New Roman" w:hAnsi="Times New Roman"/>
          <w:sz w:val="24"/>
          <w:szCs w:val="24"/>
        </w:rPr>
        <w:t xml:space="preserve">etter samråd med kommunen </w:t>
      </w:r>
      <w:r w:rsidR="0080671D">
        <w:rPr>
          <w:rFonts w:ascii="Times New Roman" w:hAnsi="Times New Roman"/>
          <w:sz w:val="24"/>
          <w:szCs w:val="24"/>
        </w:rPr>
        <w:t>utvidet</w:t>
      </w:r>
      <w:r w:rsidR="00F7766E">
        <w:rPr>
          <w:rFonts w:ascii="Times New Roman" w:hAnsi="Times New Roman"/>
          <w:sz w:val="24"/>
          <w:szCs w:val="24"/>
        </w:rPr>
        <w:t xml:space="preserve">, </w:t>
      </w:r>
      <w:r w:rsidR="0080671D">
        <w:rPr>
          <w:rFonts w:ascii="Times New Roman" w:hAnsi="Times New Roman"/>
          <w:sz w:val="24"/>
          <w:szCs w:val="24"/>
        </w:rPr>
        <w:t xml:space="preserve">slik at det tydelig framgår hvordan avkjørsel forholder seg til eksisterende gangfelt, gang- og sykkelveg og annen veggrunn/grøntareal langs Kongsvegen. </w:t>
      </w:r>
      <w:r w:rsidR="007223A9">
        <w:rPr>
          <w:rFonts w:ascii="Times New Roman" w:hAnsi="Times New Roman"/>
          <w:sz w:val="24"/>
          <w:szCs w:val="24"/>
        </w:rPr>
        <w:t xml:space="preserve">Byggegrensen </w:t>
      </w:r>
      <w:r w:rsidR="001F21DA">
        <w:rPr>
          <w:rFonts w:ascii="Times New Roman" w:hAnsi="Times New Roman"/>
          <w:sz w:val="24"/>
          <w:szCs w:val="24"/>
        </w:rPr>
        <w:t xml:space="preserve">mot Kongsvegen </w:t>
      </w:r>
      <w:r w:rsidR="007223A9">
        <w:rPr>
          <w:rFonts w:ascii="Times New Roman" w:hAnsi="Times New Roman"/>
          <w:sz w:val="24"/>
          <w:szCs w:val="24"/>
        </w:rPr>
        <w:t>ble fastsatt som en byggelinje i områdereguleringsplanen. Denne er videreført etter pålegg fra Øyer kommune.</w:t>
      </w:r>
      <w:r w:rsidR="001A69EE">
        <w:rPr>
          <w:rFonts w:ascii="Times New Roman" w:hAnsi="Times New Roman"/>
          <w:sz w:val="24"/>
          <w:szCs w:val="24"/>
        </w:rPr>
        <w:t xml:space="preserve"> </w:t>
      </w:r>
    </w:p>
    <w:p w14:paraId="07DC931E" w14:textId="77777777" w:rsidR="00BE1CB5" w:rsidRDefault="00BE1CB5" w:rsidP="00780237">
      <w:pPr>
        <w:spacing w:after="0"/>
        <w:jc w:val="left"/>
        <w:rPr>
          <w:rFonts w:ascii="Times New Roman" w:hAnsi="Times New Roman"/>
          <w:sz w:val="24"/>
          <w:szCs w:val="24"/>
        </w:rPr>
      </w:pPr>
    </w:p>
    <w:p w14:paraId="2DADFE5F" w14:textId="77777777" w:rsidR="001F1910" w:rsidRPr="000F4E3E" w:rsidRDefault="001F1910" w:rsidP="001F1910">
      <w:pPr>
        <w:pStyle w:val="Listeavsnitt"/>
        <w:numPr>
          <w:ilvl w:val="0"/>
          <w:numId w:val="3"/>
        </w:numPr>
        <w:spacing w:after="0"/>
        <w:jc w:val="left"/>
        <w:rPr>
          <w:rFonts w:ascii="Times New Roman" w:hAnsi="Times New Roman"/>
          <w:sz w:val="24"/>
          <w:szCs w:val="24"/>
          <w:u w:val="single"/>
        </w:rPr>
      </w:pPr>
      <w:r w:rsidRPr="000F4E3E">
        <w:rPr>
          <w:rFonts w:ascii="Times New Roman" w:hAnsi="Times New Roman"/>
          <w:sz w:val="24"/>
          <w:szCs w:val="24"/>
          <w:u w:val="single"/>
        </w:rPr>
        <w:lastRenderedPageBreak/>
        <w:t>Oppland fylkeskommune v/fagenhet for kulturvern</w:t>
      </w:r>
      <w:r w:rsidR="008424F8" w:rsidRPr="000F4E3E">
        <w:rPr>
          <w:rFonts w:ascii="Times New Roman" w:hAnsi="Times New Roman"/>
          <w:sz w:val="24"/>
          <w:szCs w:val="24"/>
          <w:u w:val="single"/>
        </w:rPr>
        <w:t xml:space="preserve"> og Regionalenheten</w:t>
      </w:r>
      <w:r w:rsidRPr="000F4E3E">
        <w:rPr>
          <w:rFonts w:ascii="Times New Roman" w:hAnsi="Times New Roman"/>
          <w:sz w:val="24"/>
          <w:szCs w:val="24"/>
          <w:u w:val="single"/>
        </w:rPr>
        <w:t xml:space="preserve">, datert </w:t>
      </w:r>
      <w:r w:rsidR="00411F9E">
        <w:rPr>
          <w:rFonts w:ascii="Times New Roman" w:hAnsi="Times New Roman"/>
          <w:sz w:val="24"/>
          <w:szCs w:val="24"/>
          <w:u w:val="single"/>
        </w:rPr>
        <w:t>1</w:t>
      </w:r>
      <w:r w:rsidR="00B27394">
        <w:rPr>
          <w:rFonts w:ascii="Times New Roman" w:hAnsi="Times New Roman"/>
          <w:sz w:val="24"/>
          <w:szCs w:val="24"/>
          <w:u w:val="single"/>
        </w:rPr>
        <w:t>6</w:t>
      </w:r>
      <w:r w:rsidR="00411F9E">
        <w:rPr>
          <w:rFonts w:ascii="Times New Roman" w:hAnsi="Times New Roman"/>
          <w:sz w:val="24"/>
          <w:szCs w:val="24"/>
          <w:u w:val="single"/>
        </w:rPr>
        <w:t>.1</w:t>
      </w:r>
      <w:r w:rsidR="00B27394">
        <w:rPr>
          <w:rFonts w:ascii="Times New Roman" w:hAnsi="Times New Roman"/>
          <w:sz w:val="24"/>
          <w:szCs w:val="24"/>
          <w:u w:val="single"/>
        </w:rPr>
        <w:t>1</w:t>
      </w:r>
      <w:r w:rsidR="00411F9E">
        <w:rPr>
          <w:rFonts w:ascii="Times New Roman" w:hAnsi="Times New Roman"/>
          <w:sz w:val="24"/>
          <w:szCs w:val="24"/>
          <w:u w:val="single"/>
        </w:rPr>
        <w:t>.201</w:t>
      </w:r>
      <w:r w:rsidR="00B27394">
        <w:rPr>
          <w:rFonts w:ascii="Times New Roman" w:hAnsi="Times New Roman"/>
          <w:sz w:val="24"/>
          <w:szCs w:val="24"/>
          <w:u w:val="single"/>
        </w:rPr>
        <w:t>8</w:t>
      </w:r>
      <w:r w:rsidRPr="000F4E3E">
        <w:rPr>
          <w:rFonts w:ascii="Times New Roman" w:hAnsi="Times New Roman"/>
          <w:sz w:val="24"/>
          <w:szCs w:val="24"/>
          <w:u w:val="single"/>
        </w:rPr>
        <w:t>:</w:t>
      </w:r>
    </w:p>
    <w:p w14:paraId="070440DB" w14:textId="77777777" w:rsidR="00B27394" w:rsidRPr="006E2572" w:rsidRDefault="000F4E3E" w:rsidP="00B27394">
      <w:pPr>
        <w:jc w:val="left"/>
        <w:rPr>
          <w:rFonts w:ascii="Times New Roman" w:hAnsi="Times New Roman"/>
          <w:sz w:val="24"/>
          <w:szCs w:val="24"/>
        </w:rPr>
      </w:pPr>
      <w:r w:rsidRPr="009011E8">
        <w:rPr>
          <w:rFonts w:ascii="Times New Roman" w:hAnsi="Times New Roman"/>
          <w:sz w:val="24"/>
          <w:szCs w:val="24"/>
          <w:u w:val="single"/>
        </w:rPr>
        <w:t>Regionalenheten</w:t>
      </w:r>
      <w:r w:rsidR="009011E8" w:rsidRPr="009011E8">
        <w:rPr>
          <w:rFonts w:ascii="Times New Roman" w:hAnsi="Times New Roman"/>
          <w:sz w:val="24"/>
          <w:szCs w:val="24"/>
          <w:u w:val="single"/>
        </w:rPr>
        <w:t>:</w:t>
      </w:r>
      <w:r w:rsidRPr="009011E8">
        <w:rPr>
          <w:rFonts w:ascii="Times New Roman" w:hAnsi="Times New Roman"/>
          <w:sz w:val="24"/>
          <w:szCs w:val="24"/>
        </w:rPr>
        <w:t xml:space="preserve"> </w:t>
      </w:r>
      <w:r w:rsidR="00B27394" w:rsidRPr="006E2572">
        <w:rPr>
          <w:rFonts w:ascii="Times New Roman" w:hAnsi="Times New Roman"/>
          <w:sz w:val="24"/>
          <w:szCs w:val="24"/>
        </w:rPr>
        <w:t xml:space="preserve">Oppstartsvarselet gir lite informasjon om tiltaket. Vi har derfor ikke mulighet til å komme med detaljerte tilbakemeldinger til planoppgaven. Vi ser ut fra planskjemaet at det har vært oppstartsmøte med Øyer kommune den 6.sptember 2018. Referat fra oppstartsmøtet burde vært vedlagt oppstartsvarselet for å gi mer informasjon om planoppgaven og kommunens vurderinger av den.   Plan- og bygningsloven stiller krav til medvirkning. Vi oppfordrer forslagsstiller til aktiv medvirkning og Øyer kommune til å melde saken inn til Regionalt planforum før den legges ut til høring og offentlig ettersyn.  I gjeldende områdereguleringsplan stilles det klare kvalitetskrav til ny bebyggelse og uterom for å sikre en helhetlig utvikling av Øyer sentrum. Dette planarbeidet må forholde seg til prinsippene gitt i gjeldende plan å lage utdypende bestemmelser med utgangspunkt i disse. Det sies blant annet at ny bebyggelse må plasseres, dimensjoneres og utformes slik at den styrker kvaliteten i det samlede bygningsmiljø. Oppland fylkeskommune forutsetter at prinsippene fra områdereguleringen følges opp i arbeidet med reguleringsplanen. Fokus på miljø- og klimavennlig utbygging har blitt ytterligere styrket siden områdereguleringsplanen ble vedtatt. Vi vil derfor oppfordre forslagsstiller om å stille høyere krav til dette enn det gjeldende plan gjør. I Fylkeskommunens planstrategi, Mulighetenes Oppland i ei grønn framtid (2016) er det et vedtatt mål om at opplandssamfunnet skal være klimanøytralt innen 2025. Dette krever at alle bidrar til å nå målet.  </w:t>
      </w:r>
    </w:p>
    <w:p w14:paraId="4938C9D4" w14:textId="77777777" w:rsidR="0012223D" w:rsidRDefault="00B27465" w:rsidP="0012223D">
      <w:pPr>
        <w:jc w:val="left"/>
        <w:rPr>
          <w:rFonts w:ascii="Times New Roman" w:hAnsi="Times New Roman"/>
          <w:sz w:val="24"/>
          <w:szCs w:val="24"/>
        </w:rPr>
      </w:pPr>
      <w:r w:rsidRPr="00E84344">
        <w:rPr>
          <w:rFonts w:ascii="Times New Roman" w:hAnsi="Times New Roman"/>
          <w:sz w:val="24"/>
          <w:szCs w:val="24"/>
        </w:rPr>
        <w:t>→Forslagsstiller viser</w:t>
      </w:r>
      <w:r w:rsidR="00A133B4">
        <w:rPr>
          <w:rFonts w:ascii="Times New Roman" w:hAnsi="Times New Roman"/>
          <w:sz w:val="24"/>
          <w:szCs w:val="24"/>
        </w:rPr>
        <w:t xml:space="preserve"> til at forholdet </w:t>
      </w:r>
      <w:r w:rsidR="00B27394">
        <w:rPr>
          <w:rFonts w:ascii="Times New Roman" w:hAnsi="Times New Roman"/>
          <w:sz w:val="24"/>
          <w:szCs w:val="24"/>
        </w:rPr>
        <w:t>om medvirkning er godt ivaretatt med et åpent informasjonsmøte, dialog med naboer og andre partsinteresser. Forholdet til føringer for overordnet kommuneplan og andre planer er godt ivaretatt i planforslaget.</w:t>
      </w:r>
    </w:p>
    <w:p w14:paraId="7D305EF0" w14:textId="77777777" w:rsidR="00A30B00" w:rsidRPr="001827D4" w:rsidRDefault="00120766" w:rsidP="00120766">
      <w:pPr>
        <w:pStyle w:val="Listeavsnitt"/>
        <w:numPr>
          <w:ilvl w:val="0"/>
          <w:numId w:val="3"/>
        </w:numPr>
        <w:spacing w:after="0"/>
        <w:jc w:val="left"/>
        <w:rPr>
          <w:rFonts w:ascii="Times New Roman" w:hAnsi="Times New Roman"/>
          <w:sz w:val="24"/>
          <w:szCs w:val="20"/>
          <w:lang w:eastAsia="nb-NO"/>
        </w:rPr>
      </w:pPr>
      <w:r w:rsidRPr="00120766">
        <w:rPr>
          <w:rFonts w:ascii="Times New Roman" w:hAnsi="Times New Roman"/>
          <w:sz w:val="24"/>
          <w:szCs w:val="20"/>
          <w:u w:val="single"/>
          <w:lang w:eastAsia="nb-NO"/>
        </w:rPr>
        <w:t>Fylkesmannen i</w:t>
      </w:r>
      <w:r w:rsidR="006448F1">
        <w:rPr>
          <w:rFonts w:ascii="Times New Roman" w:hAnsi="Times New Roman"/>
          <w:sz w:val="24"/>
          <w:szCs w:val="20"/>
          <w:u w:val="single"/>
          <w:lang w:eastAsia="nb-NO"/>
        </w:rPr>
        <w:t xml:space="preserve"> Oppland, d</w:t>
      </w:r>
      <w:r w:rsidR="00F33DC3">
        <w:rPr>
          <w:rFonts w:ascii="Times New Roman" w:hAnsi="Times New Roman"/>
          <w:sz w:val="24"/>
          <w:szCs w:val="20"/>
          <w:u w:val="single"/>
          <w:lang w:eastAsia="nb-NO"/>
        </w:rPr>
        <w:t xml:space="preserve">atert </w:t>
      </w:r>
      <w:r w:rsidR="00B27394">
        <w:rPr>
          <w:rFonts w:ascii="Times New Roman" w:hAnsi="Times New Roman"/>
          <w:sz w:val="24"/>
          <w:szCs w:val="20"/>
          <w:u w:val="single"/>
          <w:lang w:eastAsia="nb-NO"/>
        </w:rPr>
        <w:t>2</w:t>
      </w:r>
      <w:r w:rsidR="00F33DC3">
        <w:rPr>
          <w:rFonts w:ascii="Times New Roman" w:hAnsi="Times New Roman"/>
          <w:sz w:val="24"/>
          <w:szCs w:val="20"/>
          <w:u w:val="single"/>
          <w:lang w:eastAsia="nb-NO"/>
        </w:rPr>
        <w:t>1.1</w:t>
      </w:r>
      <w:r w:rsidR="00B27394">
        <w:rPr>
          <w:rFonts w:ascii="Times New Roman" w:hAnsi="Times New Roman"/>
          <w:sz w:val="24"/>
          <w:szCs w:val="20"/>
          <w:u w:val="single"/>
          <w:lang w:eastAsia="nb-NO"/>
        </w:rPr>
        <w:t>1</w:t>
      </w:r>
      <w:r w:rsidR="006448F1">
        <w:rPr>
          <w:rFonts w:ascii="Times New Roman" w:hAnsi="Times New Roman"/>
          <w:sz w:val="24"/>
          <w:szCs w:val="20"/>
          <w:u w:val="single"/>
          <w:lang w:eastAsia="nb-NO"/>
        </w:rPr>
        <w:t>.</w:t>
      </w:r>
      <w:r w:rsidR="00C01028">
        <w:rPr>
          <w:rFonts w:ascii="Times New Roman" w:hAnsi="Times New Roman"/>
          <w:sz w:val="24"/>
          <w:szCs w:val="20"/>
          <w:u w:val="single"/>
          <w:lang w:eastAsia="nb-NO"/>
        </w:rPr>
        <w:t>20</w:t>
      </w:r>
      <w:r w:rsidR="00F33DC3">
        <w:rPr>
          <w:rFonts w:ascii="Times New Roman" w:hAnsi="Times New Roman"/>
          <w:sz w:val="24"/>
          <w:szCs w:val="20"/>
          <w:u w:val="single"/>
          <w:lang w:eastAsia="nb-NO"/>
        </w:rPr>
        <w:t>1</w:t>
      </w:r>
      <w:r w:rsidR="00B27394">
        <w:rPr>
          <w:rFonts w:ascii="Times New Roman" w:hAnsi="Times New Roman"/>
          <w:sz w:val="24"/>
          <w:szCs w:val="20"/>
          <w:u w:val="single"/>
          <w:lang w:eastAsia="nb-NO"/>
        </w:rPr>
        <w:t>8</w:t>
      </w:r>
      <w:r w:rsidRPr="00120766">
        <w:rPr>
          <w:rFonts w:ascii="Times New Roman" w:hAnsi="Times New Roman"/>
          <w:sz w:val="24"/>
          <w:szCs w:val="20"/>
          <w:lang w:eastAsia="nb-NO"/>
        </w:rPr>
        <w:t>:</w:t>
      </w:r>
    </w:p>
    <w:p w14:paraId="43B729C1" w14:textId="77777777" w:rsidR="00F33DC3" w:rsidRPr="00E22B37" w:rsidRDefault="00B27394" w:rsidP="00E22B37">
      <w:pPr>
        <w:jc w:val="left"/>
        <w:rPr>
          <w:rFonts w:ascii="Times New Roman" w:hAnsi="Times New Roman"/>
          <w:sz w:val="24"/>
          <w:szCs w:val="24"/>
        </w:rPr>
      </w:pPr>
      <w:r w:rsidRPr="00B27394">
        <w:rPr>
          <w:rFonts w:ascii="Times New Roman" w:hAnsi="Times New Roman"/>
          <w:sz w:val="24"/>
          <w:szCs w:val="24"/>
        </w:rPr>
        <w:t>Fylkesmannen viser til www.planoppland.no og forventer at nasjonale og regionale interesser omtalt i Planskjemaet og presisert i Fylkesmannens forventninger til kommunal planlegging i Oppland kap. 2 og 3, blir ivaretatt i det videre planarbeidet. Vi forventer også at kap. 1 om prosess og planforberedelse blir fulgt opp.  Planen vil legge til rette for utbygging svært sentralt i Øyer sentrum. Konkret for dette området forventer Fylkesmannen at reguleringsplanen følger opp føringer i Regional plan for attraktive byer og tettsteder med høg arealutnytting og parkeringsløsninger ikke bare på bakkeplan. Vi registrerer videre at en stor del av planområdet ligger i gul støysone. I den grad det etableres ny bebyggelse med støyfølsomme bruksformål etter støyveileder T-1442/2016, forventer vi at støyforhold vurderes i saken bl.a. med støysonekart og synliggjøring av støynivå på fasader og uteoppholdsareal. Oversendelse av SOSI-fil Ved høring av planforslag ber vi om at ett eksemplar av SOSI-fil og pdf-fil sendes til Statens kartverk pr e-post; planHamar@statkart.no.  Statens kartverk Hamar vil lagre den digitale arealplanen i en egen regional høringsdatabase som de statlige og regionale høringsinstansene skal benytte i sin saksbehandling. Dette vil forenkle saksbehandlingen og gi raskere og bedre høringsuttalelser til kommunene. De filene som oversendes må være identiske med det plankartet som legges ut til offentlig ettersyn. Statens kartverk vil utføre en teknisk kontroll av planen og melde ev. rettingsbehov tilbake til kommunen</w:t>
      </w:r>
      <w:r w:rsidR="00E22B37">
        <w:rPr>
          <w:rFonts w:ascii="Times New Roman" w:hAnsi="Times New Roman"/>
          <w:sz w:val="24"/>
          <w:szCs w:val="24"/>
        </w:rPr>
        <w:t>.</w:t>
      </w:r>
    </w:p>
    <w:p w14:paraId="64C9A1A9" w14:textId="79378C83" w:rsidR="00120766" w:rsidRDefault="00120766" w:rsidP="00C479D3">
      <w:pPr>
        <w:spacing w:after="0"/>
        <w:jc w:val="left"/>
        <w:rPr>
          <w:rFonts w:ascii="Times New Roman" w:hAnsi="Times New Roman"/>
          <w:sz w:val="24"/>
          <w:szCs w:val="20"/>
          <w:lang w:eastAsia="nb-NO"/>
        </w:rPr>
      </w:pPr>
      <w:r w:rsidRPr="00120766">
        <w:rPr>
          <w:rFonts w:ascii="Times New Roman" w:hAnsi="Times New Roman"/>
          <w:sz w:val="24"/>
          <w:szCs w:val="20"/>
          <w:lang w:eastAsia="nb-NO"/>
        </w:rPr>
        <w:t>→Forslagsstiller viser til at alle forholdene som Fylke</w:t>
      </w:r>
      <w:r w:rsidR="00C479D3">
        <w:rPr>
          <w:rFonts w:ascii="Times New Roman" w:hAnsi="Times New Roman"/>
          <w:sz w:val="24"/>
          <w:szCs w:val="20"/>
          <w:lang w:eastAsia="nb-NO"/>
        </w:rPr>
        <w:t xml:space="preserve">smannen </w:t>
      </w:r>
      <w:r w:rsidR="000360AA">
        <w:rPr>
          <w:rFonts w:ascii="Times New Roman" w:hAnsi="Times New Roman"/>
          <w:sz w:val="24"/>
          <w:szCs w:val="20"/>
          <w:lang w:eastAsia="nb-NO"/>
        </w:rPr>
        <w:t>bemerker</w:t>
      </w:r>
      <w:r w:rsidRPr="00120766">
        <w:rPr>
          <w:rFonts w:ascii="Times New Roman" w:hAnsi="Times New Roman"/>
          <w:sz w:val="24"/>
          <w:szCs w:val="20"/>
          <w:lang w:eastAsia="nb-NO"/>
        </w:rPr>
        <w:t xml:space="preserve"> er hensyntatt i planforslaget. </w:t>
      </w:r>
      <w:r w:rsidR="00B27394">
        <w:rPr>
          <w:rFonts w:ascii="Times New Roman" w:hAnsi="Times New Roman"/>
          <w:sz w:val="24"/>
          <w:szCs w:val="20"/>
          <w:lang w:eastAsia="nb-NO"/>
        </w:rPr>
        <w:t xml:space="preserve">Det skal ikke legges til rette for boligbebyggelse i planen, og forholdet til støy vil bli ivaretatt dersom det skal tilrettelegges for støyfølsomme bruksformål i fremtiden. Fremtidige parkeringsforhold under bakkenivå vil bli vurdert om det i fremtiden dersom </w:t>
      </w:r>
      <w:r w:rsidR="00B27394">
        <w:rPr>
          <w:rFonts w:ascii="Times New Roman" w:hAnsi="Times New Roman"/>
          <w:sz w:val="24"/>
          <w:szCs w:val="20"/>
          <w:lang w:eastAsia="nb-NO"/>
        </w:rPr>
        <w:lastRenderedPageBreak/>
        <w:t>behovet vil oppstå for mer parkering. Sosi-filer leveres som en standard leveranse for behandling av reguleringsplaner.</w:t>
      </w:r>
    </w:p>
    <w:p w14:paraId="63166D28" w14:textId="77777777" w:rsidR="0080671D" w:rsidRDefault="0080671D" w:rsidP="00C479D3">
      <w:pPr>
        <w:spacing w:after="0"/>
        <w:jc w:val="left"/>
        <w:rPr>
          <w:rFonts w:ascii="Times New Roman" w:hAnsi="Times New Roman"/>
          <w:sz w:val="24"/>
          <w:szCs w:val="20"/>
          <w:lang w:eastAsia="nb-NO"/>
        </w:rPr>
      </w:pPr>
    </w:p>
    <w:p w14:paraId="4152A003" w14:textId="77777777" w:rsidR="0043147E" w:rsidRPr="00181E35" w:rsidRDefault="007D66FB" w:rsidP="00FB484C">
      <w:pPr>
        <w:pStyle w:val="Listeavsnitt"/>
        <w:numPr>
          <w:ilvl w:val="0"/>
          <w:numId w:val="3"/>
        </w:numPr>
        <w:spacing w:after="0"/>
        <w:jc w:val="left"/>
        <w:rPr>
          <w:rFonts w:ascii="Times New Roman" w:hAnsi="Times New Roman"/>
          <w:sz w:val="24"/>
          <w:szCs w:val="24"/>
          <w:u w:val="single"/>
        </w:rPr>
      </w:pPr>
      <w:r>
        <w:rPr>
          <w:rFonts w:ascii="Times New Roman" w:hAnsi="Times New Roman"/>
          <w:sz w:val="24"/>
          <w:szCs w:val="24"/>
          <w:u w:val="single"/>
        </w:rPr>
        <w:t>NVE, datert 13.</w:t>
      </w:r>
      <w:r w:rsidR="00E22B37">
        <w:rPr>
          <w:rFonts w:ascii="Times New Roman" w:hAnsi="Times New Roman"/>
          <w:sz w:val="24"/>
          <w:szCs w:val="24"/>
          <w:u w:val="single"/>
        </w:rPr>
        <w:t>11</w:t>
      </w:r>
      <w:r>
        <w:rPr>
          <w:rFonts w:ascii="Times New Roman" w:hAnsi="Times New Roman"/>
          <w:sz w:val="24"/>
          <w:szCs w:val="24"/>
          <w:u w:val="single"/>
        </w:rPr>
        <w:t>.201</w:t>
      </w:r>
      <w:r w:rsidR="00E22B37">
        <w:rPr>
          <w:rFonts w:ascii="Times New Roman" w:hAnsi="Times New Roman"/>
          <w:sz w:val="24"/>
          <w:szCs w:val="24"/>
          <w:u w:val="single"/>
        </w:rPr>
        <w:t>8</w:t>
      </w:r>
      <w:r w:rsidR="00E82ACD" w:rsidRPr="00AE258D">
        <w:rPr>
          <w:rFonts w:ascii="Times New Roman" w:hAnsi="Times New Roman"/>
          <w:sz w:val="24"/>
          <w:szCs w:val="24"/>
          <w:u w:val="single"/>
        </w:rPr>
        <w:t>:</w:t>
      </w:r>
    </w:p>
    <w:p w14:paraId="19D1593A" w14:textId="77777777" w:rsidR="00E22B37" w:rsidRPr="00E22B37" w:rsidRDefault="00E22B37" w:rsidP="00E22B37">
      <w:pPr>
        <w:jc w:val="left"/>
        <w:rPr>
          <w:rFonts w:ascii="Times New Roman" w:hAnsi="Times New Roman"/>
          <w:sz w:val="24"/>
          <w:szCs w:val="24"/>
        </w:rPr>
      </w:pPr>
      <w:r w:rsidRPr="00E22B37">
        <w:rPr>
          <w:rFonts w:ascii="Times New Roman" w:hAnsi="Times New Roman"/>
          <w:sz w:val="24"/>
          <w:szCs w:val="24"/>
        </w:rPr>
        <w:t>Norges vassdrags- og energidirektorat (NVE) er nasjonal sektormyndighet med innsigelseskompetanse innenfor saksområdene flom-, erosjon- og skredfare, allmenne interesser knyttet til vassdrag og grunnvann, og anlegg for energiproduksjon og framføring av elektrisk kraft. NVE gir råd og veiledning om hvordan nasjonale og vesentlige regionale interesser innen disse saksområdene skal tas hensyn til ved utarbeiding av arealplaner etter plan- og bygningsloven. Forslagstiller har ansvar for at disse interessene blir vurdert i planarbeidet. Flom, erosjon og skred: God arealplanlegging er det viktigste virkemiddelet for å forebygge skader fra flom- erosjon og skred. Plan- og bygningsloven og byggteknisk forskrift (TEK17) setter tydelige krav til sikkerhet mot flom, erosjon og skred ved planlegging og utbygging. På reguleringsplannivå vil det ofte være behov for en detaljert fagkyndig utredning av faren. Hensyn til klimaendringer skal også vurderes. Vassdrag- og grunnvannstiltak Det er store allmenne interesser knyttet til vassdrag og grunnvann. Tiltak som kan medføre skader eller ulemper for allmenne interesser, kan utløse konsesjonsplikt etter vannressursloven. Hvis det er behov for at NVE gjør en konsesjonspliktvurdering av vassdragstiltak i planen, så ber vi om at dette kommer klart frem av oversendelsesbrev.  NVE kan avgjøre at reguleringsplan kan erstatte konsesjon, dersom vassdragsinteressene er godt nok ivaretatt i planen. Energianlegg: Et velfungerende system for produksjon og overføring av energi er avgjørende for samfunnet. Planen må derfor ta hensyn til anlegg som er planlagt eller har konsesjon etter energi- og vassdragslovgivningen. Hvis planen kommer i berøring med energiinteresser, bør berørte energiselskap involveres tidlig.</w:t>
      </w:r>
    </w:p>
    <w:p w14:paraId="0F58BA26" w14:textId="77777777" w:rsidR="00E22B37" w:rsidRPr="00E22B37" w:rsidRDefault="00E22B37" w:rsidP="00E22B37">
      <w:pPr>
        <w:jc w:val="left"/>
        <w:rPr>
          <w:rFonts w:ascii="Times New Roman" w:hAnsi="Times New Roman"/>
          <w:sz w:val="24"/>
          <w:szCs w:val="24"/>
        </w:rPr>
      </w:pPr>
      <w:r w:rsidRPr="00E22B37">
        <w:rPr>
          <w:rFonts w:ascii="Times New Roman" w:hAnsi="Times New Roman"/>
          <w:sz w:val="24"/>
          <w:szCs w:val="24"/>
        </w:rPr>
        <w:t xml:space="preserve">Ved oppstart av planarbeidet anbefaler vi å bruke følgende veileder og verktøy: - NVEs karttjenester viser informasjon om flom- og skredfare, vassdrag og energianlegg.  - NVEs veileder 2/2017 Nasjonale og vesentlige regionale interesser innen NVEs saksområder i arealplanlegging beskriver hvordan interessene bør ivaretas i planen, slik at en unngår innsigelse. - NVEs retningslinje 2/2011 Flaum- og skredfare i arealplanar beskriver hvilke flom- og skredprosesser som kan utgjøre fare, og hvordan disse farene bør utredes og innarbeides i planen. - NVEs sjekkliste for reguleringsplan er et nyttig verktøy, for å sikre at alle relevante saksområder er vurdert og godt nok dokumentert. - Flere nyttige veiledere og verktøy finnes på www.nve.no/arealplan. Dersom planen berører NVEs saksområder, skal NVE ha tilsendt planen ved offentlig ettersyn.  </w:t>
      </w:r>
    </w:p>
    <w:p w14:paraId="59EA007F" w14:textId="77777777" w:rsidR="00E22B37" w:rsidRPr="00E22B37" w:rsidRDefault="00E22B37" w:rsidP="00E22B37">
      <w:pPr>
        <w:jc w:val="left"/>
        <w:rPr>
          <w:rFonts w:ascii="Times New Roman" w:hAnsi="Times New Roman"/>
          <w:sz w:val="24"/>
          <w:szCs w:val="24"/>
        </w:rPr>
      </w:pPr>
      <w:r w:rsidRPr="00E22B37">
        <w:rPr>
          <w:rFonts w:ascii="Times New Roman" w:hAnsi="Times New Roman"/>
          <w:sz w:val="24"/>
          <w:szCs w:val="24"/>
        </w:rPr>
        <w:t xml:space="preserve">NVE legger til grunn at kommunen vurderer om planen ivaretar nasjonale og vesentlige regionale interesser. I plandokumentene må det gå tydelig fram hvordan de ulike interessene er vurdert og innarbeidet i planen. Alle relevante fagutredninger innen NVEs saksområder må være vedlagt. Vi ber om at alle plandokumenter sendes elektronisk til ro@nve.no.   </w:t>
      </w:r>
    </w:p>
    <w:p w14:paraId="0121E6ED" w14:textId="77777777" w:rsidR="00C761CD" w:rsidRPr="00E84344" w:rsidRDefault="00E22B37" w:rsidP="008E48CB">
      <w:pPr>
        <w:jc w:val="left"/>
        <w:rPr>
          <w:rFonts w:ascii="Times New Roman" w:hAnsi="Times New Roman"/>
          <w:sz w:val="24"/>
          <w:szCs w:val="24"/>
        </w:rPr>
      </w:pPr>
      <w:r w:rsidRPr="00E22B37">
        <w:rPr>
          <w:rFonts w:ascii="Times New Roman" w:hAnsi="Times New Roman"/>
          <w:sz w:val="24"/>
          <w:szCs w:val="24"/>
        </w:rPr>
        <w:t xml:space="preserve">NVE vil prioritere å gi innspill og uttalelser til reguleringsplaner der det bes om faglig bistand til konkrete problemstillinger. Dette fremgår av brev til kommunene 29.09.2017 om NVEs bistand og verktøy i arealplanleggingen. Vi ber derfor om at det skrives tydelig i oversendelsesbrevet til NVE hva en eventuelt ønsker konkret bistand til i den enkelte saken.  </w:t>
      </w:r>
    </w:p>
    <w:p w14:paraId="0CA4BCF6" w14:textId="70C4DB51" w:rsidR="0068726D" w:rsidRDefault="00E84344" w:rsidP="00D00EBB">
      <w:pPr>
        <w:spacing w:after="0"/>
        <w:jc w:val="left"/>
        <w:rPr>
          <w:rFonts w:ascii="Times New Roman" w:hAnsi="Times New Roman"/>
          <w:sz w:val="24"/>
          <w:szCs w:val="24"/>
        </w:rPr>
      </w:pPr>
      <w:r w:rsidRPr="00E84344">
        <w:rPr>
          <w:rFonts w:ascii="Times New Roman" w:hAnsi="Times New Roman"/>
          <w:sz w:val="24"/>
          <w:szCs w:val="24"/>
        </w:rPr>
        <w:t xml:space="preserve">→Forslagsstiller </w:t>
      </w:r>
      <w:r w:rsidR="00E22B37">
        <w:rPr>
          <w:rFonts w:ascii="Times New Roman" w:hAnsi="Times New Roman"/>
          <w:sz w:val="24"/>
          <w:szCs w:val="24"/>
        </w:rPr>
        <w:t>tar merknaden til etterretning.</w:t>
      </w:r>
    </w:p>
    <w:p w14:paraId="271CAE5E" w14:textId="77777777" w:rsidR="00C761CD" w:rsidRDefault="00C761CD" w:rsidP="0068726D">
      <w:pPr>
        <w:spacing w:after="0"/>
        <w:jc w:val="left"/>
        <w:rPr>
          <w:rFonts w:ascii="Times New Roman" w:hAnsi="Times New Roman"/>
          <w:sz w:val="24"/>
          <w:szCs w:val="24"/>
        </w:rPr>
      </w:pPr>
    </w:p>
    <w:p w14:paraId="125A244E" w14:textId="77777777" w:rsidR="008412AB" w:rsidRDefault="00B27394" w:rsidP="00BD013A">
      <w:pPr>
        <w:pStyle w:val="Listeavsnitt"/>
        <w:numPr>
          <w:ilvl w:val="0"/>
          <w:numId w:val="3"/>
        </w:numPr>
        <w:jc w:val="left"/>
        <w:rPr>
          <w:rFonts w:ascii="Times New Roman" w:hAnsi="Times New Roman"/>
          <w:sz w:val="24"/>
          <w:szCs w:val="24"/>
          <w:u w:val="single"/>
        </w:rPr>
      </w:pPr>
      <w:r>
        <w:rPr>
          <w:rFonts w:ascii="Times New Roman" w:hAnsi="Times New Roman"/>
          <w:sz w:val="24"/>
          <w:szCs w:val="24"/>
          <w:u w:val="single"/>
        </w:rPr>
        <w:t>Lillehammer region brannvesen</w:t>
      </w:r>
      <w:r w:rsidR="00BD6AD3" w:rsidRPr="00467DD6">
        <w:rPr>
          <w:rFonts w:ascii="Times New Roman" w:hAnsi="Times New Roman"/>
          <w:sz w:val="24"/>
          <w:szCs w:val="24"/>
          <w:u w:val="single"/>
        </w:rPr>
        <w:t>, datert</w:t>
      </w:r>
      <w:r w:rsidR="00BD013A">
        <w:rPr>
          <w:rFonts w:ascii="Times New Roman" w:hAnsi="Times New Roman"/>
          <w:sz w:val="24"/>
          <w:szCs w:val="24"/>
          <w:u w:val="single"/>
        </w:rPr>
        <w:t xml:space="preserve"> </w:t>
      </w:r>
      <w:r>
        <w:rPr>
          <w:rFonts w:ascii="Times New Roman" w:hAnsi="Times New Roman"/>
          <w:sz w:val="24"/>
          <w:szCs w:val="24"/>
          <w:u w:val="single"/>
        </w:rPr>
        <w:t>01</w:t>
      </w:r>
      <w:r w:rsidR="00BD013A">
        <w:rPr>
          <w:rFonts w:ascii="Times New Roman" w:hAnsi="Times New Roman"/>
          <w:sz w:val="24"/>
          <w:szCs w:val="24"/>
          <w:u w:val="single"/>
        </w:rPr>
        <w:t>.</w:t>
      </w:r>
      <w:r>
        <w:rPr>
          <w:rFonts w:ascii="Times New Roman" w:hAnsi="Times New Roman"/>
          <w:sz w:val="24"/>
          <w:szCs w:val="24"/>
          <w:u w:val="single"/>
        </w:rPr>
        <w:t>11</w:t>
      </w:r>
      <w:r w:rsidR="00BD6AD3" w:rsidRPr="00467DD6">
        <w:rPr>
          <w:rFonts w:ascii="Times New Roman" w:hAnsi="Times New Roman"/>
          <w:sz w:val="24"/>
          <w:szCs w:val="24"/>
          <w:u w:val="single"/>
        </w:rPr>
        <w:t>.</w:t>
      </w:r>
      <w:r w:rsidR="00BD013A">
        <w:rPr>
          <w:rFonts w:ascii="Times New Roman" w:hAnsi="Times New Roman"/>
          <w:sz w:val="24"/>
          <w:szCs w:val="24"/>
          <w:u w:val="single"/>
        </w:rPr>
        <w:t>201</w:t>
      </w:r>
      <w:r>
        <w:rPr>
          <w:rFonts w:ascii="Times New Roman" w:hAnsi="Times New Roman"/>
          <w:sz w:val="24"/>
          <w:szCs w:val="24"/>
          <w:u w:val="single"/>
        </w:rPr>
        <w:t>8</w:t>
      </w:r>
      <w:r w:rsidR="0068726D" w:rsidRPr="00467DD6">
        <w:rPr>
          <w:rFonts w:ascii="Times New Roman" w:hAnsi="Times New Roman"/>
          <w:sz w:val="24"/>
          <w:szCs w:val="24"/>
          <w:u w:val="single"/>
        </w:rPr>
        <w:t>:</w:t>
      </w:r>
    </w:p>
    <w:p w14:paraId="272F7F7E" w14:textId="77777777" w:rsidR="00B27394" w:rsidRPr="00B27394" w:rsidRDefault="00B27394" w:rsidP="00B27394">
      <w:pPr>
        <w:jc w:val="left"/>
        <w:rPr>
          <w:rFonts w:ascii="Times New Roman" w:hAnsi="Times New Roman"/>
          <w:color w:val="000000" w:themeColor="text1"/>
          <w:sz w:val="24"/>
          <w:szCs w:val="24"/>
          <w:lang w:eastAsia="nb-NO"/>
        </w:rPr>
      </w:pPr>
      <w:r w:rsidRPr="00B27394">
        <w:rPr>
          <w:rFonts w:ascii="Times New Roman" w:hAnsi="Times New Roman"/>
          <w:color w:val="000000" w:themeColor="text1"/>
          <w:sz w:val="24"/>
          <w:szCs w:val="24"/>
          <w:lang w:eastAsia="nb-NO"/>
        </w:rPr>
        <w:lastRenderedPageBreak/>
        <w:t>Lillehammer region brannvesen har ingen innvendinger til planen, men brannvesenet minner om behovet for adkomst og etablering av tilstrekkelig slokkevann.</w:t>
      </w:r>
    </w:p>
    <w:p w14:paraId="643ADAFA" w14:textId="77777777" w:rsidR="00B27394" w:rsidRPr="00B27394" w:rsidRDefault="00B27394" w:rsidP="00B27394">
      <w:pPr>
        <w:numPr>
          <w:ilvl w:val="0"/>
          <w:numId w:val="18"/>
        </w:numPr>
        <w:spacing w:after="0"/>
        <w:jc w:val="left"/>
        <w:rPr>
          <w:rFonts w:ascii="Times New Roman" w:eastAsiaTheme="minorHAnsi" w:hAnsi="Times New Roman"/>
          <w:color w:val="000000" w:themeColor="text1"/>
          <w:sz w:val="24"/>
          <w:szCs w:val="24"/>
          <w:lang w:eastAsia="nb-NO"/>
        </w:rPr>
      </w:pPr>
      <w:r w:rsidRPr="00B27394">
        <w:rPr>
          <w:rFonts w:ascii="Times New Roman" w:hAnsi="Times New Roman"/>
          <w:i/>
          <w:iCs/>
          <w:color w:val="000000" w:themeColor="text1"/>
          <w:sz w:val="24"/>
          <w:szCs w:val="24"/>
          <w:lang w:eastAsia="nb-NO"/>
        </w:rPr>
        <w:t>Adkomst</w:t>
      </w:r>
      <w:r w:rsidRPr="00B27394">
        <w:rPr>
          <w:rFonts w:ascii="Times New Roman" w:hAnsi="Times New Roman"/>
          <w:color w:val="000000" w:themeColor="text1"/>
          <w:sz w:val="24"/>
          <w:szCs w:val="24"/>
          <w:lang w:eastAsia="nb-NO"/>
        </w:rPr>
        <w:t xml:space="preserve"> i henhold til gjeldende regelverk i plan- og bygningslovgivningen Pbl. §27-4 og </w:t>
      </w:r>
      <w:r w:rsidRPr="00B27394">
        <w:rPr>
          <w:rFonts w:ascii="Times New Roman" w:hAnsi="Times New Roman"/>
          <w:i/>
          <w:iCs/>
          <w:color w:val="000000" w:themeColor="text1"/>
          <w:sz w:val="24"/>
          <w:szCs w:val="24"/>
          <w:lang w:eastAsia="nb-NO"/>
        </w:rPr>
        <w:t>tilrettelegging for rednings- og slokkemannskap</w:t>
      </w:r>
      <w:r w:rsidRPr="00B27394">
        <w:rPr>
          <w:rFonts w:ascii="Times New Roman" w:hAnsi="Times New Roman"/>
          <w:color w:val="000000" w:themeColor="text1"/>
          <w:sz w:val="24"/>
          <w:szCs w:val="24"/>
          <w:lang w:eastAsia="nb-NO"/>
        </w:rPr>
        <w:t xml:space="preserve">. Se kap. 2.3 i vår veileder </w:t>
      </w:r>
      <w:r w:rsidRPr="00B27394">
        <w:rPr>
          <w:rFonts w:ascii="Times New Roman" w:hAnsi="Times New Roman"/>
          <w:i/>
          <w:iCs/>
          <w:color w:val="000000" w:themeColor="text1"/>
          <w:sz w:val="24"/>
          <w:szCs w:val="24"/>
          <w:lang w:eastAsia="nb-NO"/>
        </w:rPr>
        <w:t>Tilrettelegging for slokke- og innsatsmanskaper</w:t>
      </w:r>
      <w:r w:rsidRPr="00B27394">
        <w:rPr>
          <w:rFonts w:ascii="Times New Roman" w:hAnsi="Times New Roman"/>
          <w:color w:val="000000" w:themeColor="text1"/>
          <w:sz w:val="24"/>
          <w:szCs w:val="24"/>
          <w:lang w:eastAsia="nb-NO"/>
        </w:rPr>
        <w:t xml:space="preserve">. </w:t>
      </w:r>
    </w:p>
    <w:p w14:paraId="40EF94FB" w14:textId="77777777" w:rsidR="00B27394" w:rsidRPr="00B27394" w:rsidRDefault="00B27394" w:rsidP="00B27394">
      <w:pPr>
        <w:numPr>
          <w:ilvl w:val="0"/>
          <w:numId w:val="18"/>
        </w:numPr>
        <w:spacing w:after="0"/>
        <w:jc w:val="left"/>
        <w:rPr>
          <w:rFonts w:ascii="Times New Roman" w:hAnsi="Times New Roman"/>
          <w:color w:val="000000" w:themeColor="text1"/>
          <w:sz w:val="24"/>
          <w:szCs w:val="24"/>
          <w:lang w:eastAsia="nb-NO"/>
        </w:rPr>
      </w:pPr>
      <w:r w:rsidRPr="00B27394">
        <w:rPr>
          <w:rFonts w:ascii="Times New Roman" w:hAnsi="Times New Roman"/>
          <w:i/>
          <w:iCs/>
          <w:color w:val="000000" w:themeColor="text1"/>
          <w:sz w:val="24"/>
          <w:szCs w:val="24"/>
          <w:lang w:eastAsia="nb-NO"/>
        </w:rPr>
        <w:t>Slokkevann</w:t>
      </w:r>
      <w:r w:rsidRPr="00B27394">
        <w:rPr>
          <w:rFonts w:ascii="Times New Roman" w:hAnsi="Times New Roman"/>
          <w:color w:val="000000" w:themeColor="text1"/>
          <w:sz w:val="24"/>
          <w:szCs w:val="24"/>
          <w:lang w:eastAsia="nb-NO"/>
        </w:rPr>
        <w:t xml:space="preserve"> i henhold til, Tek.17 §11-17 og vannforsyning til brannslokking i henhold til gjeldende regelverk i plan- og bygningslovgivningen Pbl. §27-1</w:t>
      </w:r>
    </w:p>
    <w:p w14:paraId="42332F69" w14:textId="77777777" w:rsidR="00B27394" w:rsidRPr="00B27394" w:rsidRDefault="00B27394" w:rsidP="00B27394">
      <w:pPr>
        <w:ind w:left="708"/>
        <w:jc w:val="left"/>
        <w:rPr>
          <w:rFonts w:ascii="Times New Roman" w:hAnsi="Times New Roman"/>
          <w:color w:val="000000" w:themeColor="text1"/>
          <w:sz w:val="24"/>
          <w:szCs w:val="24"/>
          <w:lang w:eastAsia="nb-NO"/>
        </w:rPr>
      </w:pPr>
      <w:r w:rsidRPr="00B27394">
        <w:rPr>
          <w:rFonts w:ascii="Times New Roman" w:hAnsi="Times New Roman"/>
          <w:color w:val="000000" w:themeColor="text1"/>
          <w:sz w:val="24"/>
          <w:szCs w:val="24"/>
          <w:lang w:eastAsia="nb-NO"/>
        </w:rPr>
        <w:t>Når det gjelder vannforsyning så ber Lillehammer Region brannvesen om at det monteres hydranter. Ta kontakt med undertegnede for avklaring om plassering.</w:t>
      </w:r>
    </w:p>
    <w:p w14:paraId="40AE9AE6" w14:textId="77777777" w:rsidR="00B27394" w:rsidRPr="00B27394" w:rsidRDefault="00B27394" w:rsidP="00B27394">
      <w:pPr>
        <w:jc w:val="left"/>
        <w:rPr>
          <w:rFonts w:ascii="Times New Roman" w:hAnsi="Times New Roman"/>
          <w:color w:val="000000" w:themeColor="text1"/>
          <w:sz w:val="24"/>
          <w:szCs w:val="24"/>
          <w:lang w:eastAsia="nb-NO"/>
        </w:rPr>
      </w:pPr>
      <w:r w:rsidRPr="00B27394">
        <w:rPr>
          <w:rFonts w:ascii="Times New Roman" w:hAnsi="Times New Roman"/>
          <w:color w:val="000000" w:themeColor="text1"/>
          <w:sz w:val="24"/>
          <w:szCs w:val="24"/>
          <w:lang w:eastAsia="nb-NO"/>
        </w:rPr>
        <w:t>Vi ønsker også å være med å påvise plassering av brannsentral og nøkkelsafe hvis byggverkene skal ha brannalarmanlegg som viderekobles til 110 sentral. På større bygg kan det også komme inn krav om at nødnettet skal ha tilstrekkelig dekning i bygget.</w:t>
      </w:r>
    </w:p>
    <w:p w14:paraId="05793589" w14:textId="77777777" w:rsidR="00BD013A" w:rsidRDefault="008B0C88" w:rsidP="00BD013A">
      <w:pPr>
        <w:jc w:val="left"/>
        <w:rPr>
          <w:rFonts w:ascii="Times New Roman" w:hAnsi="Times New Roman"/>
          <w:sz w:val="24"/>
          <w:szCs w:val="24"/>
        </w:rPr>
      </w:pPr>
      <w:r w:rsidRPr="00E84344">
        <w:rPr>
          <w:rFonts w:ascii="Times New Roman" w:hAnsi="Times New Roman"/>
          <w:sz w:val="24"/>
          <w:szCs w:val="24"/>
        </w:rPr>
        <w:t>→</w:t>
      </w:r>
      <w:r w:rsidR="00BD013A">
        <w:rPr>
          <w:rFonts w:ascii="Times New Roman" w:hAnsi="Times New Roman"/>
          <w:sz w:val="24"/>
          <w:szCs w:val="24"/>
        </w:rPr>
        <w:t xml:space="preserve">Forslagsstiller tar merknaden til etterretning. </w:t>
      </w:r>
      <w:r w:rsidR="00E22B37">
        <w:rPr>
          <w:rFonts w:ascii="Times New Roman" w:hAnsi="Times New Roman"/>
          <w:sz w:val="24"/>
          <w:szCs w:val="24"/>
        </w:rPr>
        <w:t>Dialog med brannvesen vil bli videreført i forbindelse med prosjektering av bebyggelse.</w:t>
      </w:r>
    </w:p>
    <w:p w14:paraId="39448267" w14:textId="77777777" w:rsidR="007223A9" w:rsidRDefault="007223A9" w:rsidP="007223A9">
      <w:pPr>
        <w:pStyle w:val="Overskrift2"/>
        <w:rPr>
          <w:color w:val="auto"/>
          <w:lang w:eastAsia="nb-NO"/>
        </w:rPr>
      </w:pPr>
      <w:bookmarkStart w:id="8" w:name="_Toc7699978"/>
      <w:r>
        <w:rPr>
          <w:color w:val="auto"/>
          <w:lang w:eastAsia="nb-NO"/>
        </w:rPr>
        <w:t>Åpent informasjonsmøte</w:t>
      </w:r>
      <w:bookmarkEnd w:id="8"/>
    </w:p>
    <w:p w14:paraId="2F5653E4" w14:textId="77777777" w:rsidR="007223A9" w:rsidRPr="007223A9" w:rsidRDefault="007223A9" w:rsidP="007223A9">
      <w:pPr>
        <w:jc w:val="left"/>
        <w:rPr>
          <w:rFonts w:ascii="Times New Roman" w:hAnsi="Times New Roman"/>
          <w:sz w:val="24"/>
          <w:szCs w:val="24"/>
          <w:lang w:eastAsia="nb-NO"/>
        </w:rPr>
      </w:pPr>
      <w:r w:rsidRPr="007223A9">
        <w:rPr>
          <w:rFonts w:ascii="Times New Roman" w:hAnsi="Times New Roman"/>
          <w:sz w:val="24"/>
          <w:szCs w:val="24"/>
          <w:lang w:eastAsia="nb-NO"/>
        </w:rPr>
        <w:t>Tirsdag den 20.</w:t>
      </w:r>
      <w:r w:rsidR="008E48CB">
        <w:rPr>
          <w:rFonts w:ascii="Times New Roman" w:hAnsi="Times New Roman"/>
          <w:sz w:val="24"/>
          <w:szCs w:val="24"/>
          <w:lang w:eastAsia="nb-NO"/>
        </w:rPr>
        <w:t>01.2019</w:t>
      </w:r>
      <w:r w:rsidRPr="007223A9">
        <w:rPr>
          <w:rFonts w:ascii="Times New Roman" w:hAnsi="Times New Roman"/>
          <w:sz w:val="24"/>
          <w:szCs w:val="24"/>
          <w:lang w:eastAsia="nb-NO"/>
        </w:rPr>
        <w:t xml:space="preserve"> ble det avholdt et åpent informasjonsmøte</w:t>
      </w:r>
      <w:r w:rsidR="008E48CB">
        <w:rPr>
          <w:rFonts w:ascii="Times New Roman" w:hAnsi="Times New Roman"/>
          <w:sz w:val="24"/>
          <w:szCs w:val="24"/>
          <w:lang w:eastAsia="nb-NO"/>
        </w:rPr>
        <w:t xml:space="preserve"> på kommunehuset i Øyer kommune.</w:t>
      </w:r>
      <w:r w:rsidRPr="007223A9">
        <w:rPr>
          <w:rFonts w:ascii="Times New Roman" w:hAnsi="Times New Roman"/>
          <w:sz w:val="24"/>
          <w:szCs w:val="24"/>
          <w:lang w:eastAsia="nb-NO"/>
        </w:rPr>
        <w:t xml:space="preserve"> </w:t>
      </w:r>
      <w:r w:rsidR="008E48CB">
        <w:rPr>
          <w:rFonts w:ascii="Times New Roman" w:hAnsi="Times New Roman"/>
          <w:sz w:val="24"/>
          <w:szCs w:val="24"/>
          <w:lang w:eastAsia="nb-NO"/>
        </w:rPr>
        <w:t>I møtet ble</w:t>
      </w:r>
      <w:r w:rsidRPr="007223A9">
        <w:rPr>
          <w:rFonts w:ascii="Times New Roman" w:hAnsi="Times New Roman"/>
          <w:sz w:val="24"/>
          <w:szCs w:val="24"/>
          <w:lang w:eastAsia="nb-NO"/>
        </w:rPr>
        <w:t xml:space="preserve"> deler av forprosjektet presentert av arkitektene og det foreløpige planmaterialet ble presentert av </w:t>
      </w:r>
      <w:r w:rsidR="008E48CB">
        <w:rPr>
          <w:rFonts w:ascii="Times New Roman" w:hAnsi="Times New Roman"/>
          <w:sz w:val="24"/>
          <w:szCs w:val="24"/>
          <w:lang w:eastAsia="nb-NO"/>
        </w:rPr>
        <w:t>p</w:t>
      </w:r>
      <w:r w:rsidRPr="007223A9">
        <w:rPr>
          <w:rFonts w:ascii="Times New Roman" w:hAnsi="Times New Roman"/>
          <w:sz w:val="24"/>
          <w:szCs w:val="24"/>
          <w:lang w:eastAsia="nb-NO"/>
        </w:rPr>
        <w:t>lankonsulent</w:t>
      </w:r>
      <w:r>
        <w:rPr>
          <w:rFonts w:ascii="Times New Roman" w:hAnsi="Times New Roman"/>
          <w:sz w:val="24"/>
          <w:szCs w:val="24"/>
          <w:lang w:eastAsia="nb-NO"/>
        </w:rPr>
        <w:t>en</w:t>
      </w:r>
      <w:r w:rsidRPr="007223A9">
        <w:rPr>
          <w:rFonts w:ascii="Times New Roman" w:hAnsi="Times New Roman"/>
          <w:sz w:val="24"/>
          <w:szCs w:val="24"/>
          <w:lang w:eastAsia="nb-NO"/>
        </w:rPr>
        <w:t>.</w:t>
      </w:r>
      <w:r>
        <w:rPr>
          <w:rFonts w:ascii="Times New Roman" w:hAnsi="Times New Roman"/>
          <w:sz w:val="24"/>
          <w:szCs w:val="24"/>
          <w:lang w:eastAsia="nb-NO"/>
        </w:rPr>
        <w:t xml:space="preserve"> Øyer kommunes saksbehandler redegjorde for kommunens holdning til planutkast, og de forholdene som kommunen ville legge vekt på i planprosessen.</w:t>
      </w:r>
      <w:r w:rsidR="008E48CB">
        <w:rPr>
          <w:rFonts w:ascii="Times New Roman" w:hAnsi="Times New Roman"/>
          <w:sz w:val="24"/>
          <w:szCs w:val="24"/>
          <w:lang w:eastAsia="nb-NO"/>
        </w:rPr>
        <w:t xml:space="preserve"> Forslagsstiller for planen var også tilstede for å svare på spørsmål. </w:t>
      </w:r>
    </w:p>
    <w:p w14:paraId="1DDD2BD2" w14:textId="77777777" w:rsidR="007223A9" w:rsidRPr="007223A9" w:rsidRDefault="008E48CB" w:rsidP="007223A9">
      <w:pPr>
        <w:rPr>
          <w:lang w:eastAsia="nb-NO"/>
        </w:rPr>
      </w:pPr>
      <w:r>
        <w:rPr>
          <w:noProof/>
          <w:lang w:eastAsia="nb-NO"/>
        </w:rPr>
        <mc:AlternateContent>
          <mc:Choice Requires="wps">
            <w:drawing>
              <wp:anchor distT="45720" distB="45720" distL="114300" distR="114300" simplePos="0" relativeHeight="251806720" behindDoc="0" locked="0" layoutInCell="1" allowOverlap="1" wp14:anchorId="15E9DA02" wp14:editId="475D4A8E">
                <wp:simplePos x="0" y="0"/>
                <wp:positionH relativeFrom="margin">
                  <wp:align>right</wp:align>
                </wp:positionH>
                <wp:positionV relativeFrom="paragraph">
                  <wp:posOffset>281305</wp:posOffset>
                </wp:positionV>
                <wp:extent cx="1987550" cy="920750"/>
                <wp:effectExtent l="0" t="0" r="12700" b="12700"/>
                <wp:wrapSquare wrapText="bothSides"/>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7550" cy="920750"/>
                        </a:xfrm>
                        <a:prstGeom prst="rect">
                          <a:avLst/>
                        </a:prstGeom>
                        <a:solidFill>
                          <a:srgbClr val="FFFFFF"/>
                        </a:solidFill>
                        <a:ln w="9525">
                          <a:solidFill>
                            <a:srgbClr val="000000"/>
                          </a:solidFill>
                          <a:miter lim="800000"/>
                          <a:headEnd/>
                          <a:tailEnd/>
                        </a:ln>
                      </wps:spPr>
                      <wps:txbx>
                        <w:txbxContent>
                          <w:p w14:paraId="788830B2" w14:textId="74E0BA57" w:rsidR="00867725" w:rsidRDefault="00867725" w:rsidP="008E48CB">
                            <w:pPr>
                              <w:jc w:val="left"/>
                            </w:pPr>
                            <w:r>
                              <w:t>Til venstre på siden vises annonsen med invitasjonen til informasjonsmøtet som ble annonsert i Byavisa 23.01.2019.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E9DA02" id="Tekstboks 2" o:spid="_x0000_s1032" type="#_x0000_t202" style="position:absolute;left:0;text-align:left;margin-left:105.3pt;margin-top:22.15pt;width:156.5pt;height:72.5pt;z-index:25180672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">
                <v:textbox>
                  <w:txbxContent>
                    <w:p w14:paraId="788830B2" w14:textId="74E0BA57" w:rsidR="00867725" w:rsidRDefault="00867725" w:rsidP="008E48CB">
                      <w:pPr>
                        <w:jc w:val="left"/>
                      </w:pPr>
                      <w:r>
                        <w:t>Til venstre på siden vises annonsen med invitasjonen til informasjonsmøtet som ble annonsert i Byavisa 23.01.2019.</w:t>
                      </w:r>
                    </w:p>
                  </w:txbxContent>
                </v:textbox>
                <w10:wrap type="square" anchorx="margin"/>
              </v:shape>
            </w:pict>
          </mc:Fallback>
        </mc:AlternateContent>
      </w:r>
      <w:r w:rsidR="007223A9">
        <w:rPr>
          <w:noProof/>
        </w:rPr>
        <w:drawing>
          <wp:inline distT="0" distB="0" distL="0" distR="0" wp14:anchorId="6101FC88" wp14:editId="771283EB">
            <wp:extent cx="3365258" cy="3531258"/>
            <wp:effectExtent l="0" t="0" r="6985" b="0"/>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7809" t="34647" r="37610" b="16805"/>
                    <a:stretch/>
                  </pic:blipFill>
                  <pic:spPr bwMode="auto">
                    <a:xfrm>
                      <a:off x="0" y="0"/>
                      <a:ext cx="3382533" cy="3549385"/>
                    </a:xfrm>
                    <a:prstGeom prst="rect">
                      <a:avLst/>
                    </a:prstGeom>
                    <a:ln>
                      <a:noFill/>
                    </a:ln>
                    <a:extLst>
                      <a:ext uri="{53640926-AAD7-44D8-BBD7-CCE9431645EC}">
                        <a14:shadowObscured xmlns:a14="http://schemas.microsoft.com/office/drawing/2010/main"/>
                      </a:ext>
                    </a:extLst>
                  </pic:spPr>
                </pic:pic>
              </a:graphicData>
            </a:graphic>
          </wp:inline>
        </w:drawing>
      </w:r>
    </w:p>
    <w:p w14:paraId="48E6D089" w14:textId="77777777" w:rsidR="007223A9" w:rsidRPr="00BD013A" w:rsidRDefault="008E48CB" w:rsidP="008E48CB">
      <w:pPr>
        <w:jc w:val="left"/>
        <w:rPr>
          <w:rFonts w:ascii="Times New Roman" w:hAnsi="Times New Roman"/>
          <w:sz w:val="24"/>
          <w:szCs w:val="24"/>
        </w:rPr>
      </w:pPr>
      <w:r>
        <w:rPr>
          <w:rFonts w:ascii="Times New Roman" w:hAnsi="Times New Roman"/>
          <w:sz w:val="24"/>
          <w:szCs w:val="24"/>
        </w:rPr>
        <w:t>I møtet stilte det opp naboer, forretningsdrivere og flere politikere. Mange uttrykte at de var positive til at det ble gjort et løft i sentrum og spesielt i Kongs</w:t>
      </w:r>
      <w:r w:rsidR="0084481C">
        <w:rPr>
          <w:rFonts w:ascii="Times New Roman" w:hAnsi="Times New Roman"/>
          <w:sz w:val="24"/>
          <w:szCs w:val="24"/>
        </w:rPr>
        <w:t>vegen</w:t>
      </w:r>
      <w:r>
        <w:rPr>
          <w:rFonts w:ascii="Times New Roman" w:hAnsi="Times New Roman"/>
          <w:sz w:val="24"/>
          <w:szCs w:val="24"/>
        </w:rPr>
        <w:t xml:space="preserve"> 3. Flere kom også med innspill om at det var viktig for torget å se sammenhengen mot idrettsplassen og flere ønsket at området ved Hafjellrampa ble tilgjengelig fra Torgplassen mellom Kongs</w:t>
      </w:r>
      <w:r w:rsidR="0084481C">
        <w:rPr>
          <w:rFonts w:ascii="Times New Roman" w:hAnsi="Times New Roman"/>
          <w:sz w:val="24"/>
          <w:szCs w:val="24"/>
        </w:rPr>
        <w:t>vegen</w:t>
      </w:r>
      <w:r>
        <w:rPr>
          <w:rFonts w:ascii="Times New Roman" w:hAnsi="Times New Roman"/>
          <w:sz w:val="24"/>
          <w:szCs w:val="24"/>
        </w:rPr>
        <w:t xml:space="preserve"> 3 og 5.   </w:t>
      </w:r>
    </w:p>
    <w:p w14:paraId="59DAE8EA" w14:textId="77777777" w:rsidR="00E82ACD" w:rsidRDefault="00E82ACD" w:rsidP="00523CBE">
      <w:pPr>
        <w:pStyle w:val="Overskrift1"/>
        <w:pageBreakBefore/>
      </w:pPr>
      <w:bookmarkStart w:id="9" w:name="_Toc7699979"/>
      <w:r>
        <w:lastRenderedPageBreak/>
        <w:t>PLANSTATUS</w:t>
      </w:r>
      <w:bookmarkEnd w:id="9"/>
    </w:p>
    <w:p w14:paraId="3E264E59" w14:textId="77777777" w:rsidR="00D56E43" w:rsidRPr="00D56E43" w:rsidRDefault="00D56E43" w:rsidP="00D56E43">
      <w:pPr>
        <w:rPr>
          <w:lang w:eastAsia="nb-NO"/>
        </w:rPr>
      </w:pPr>
    </w:p>
    <w:p w14:paraId="5E98710A" w14:textId="77777777" w:rsidR="00E82ACD" w:rsidRPr="00BD0BC0" w:rsidRDefault="00E82ACD" w:rsidP="00E82ACD">
      <w:pPr>
        <w:pStyle w:val="Overskrift2"/>
        <w:rPr>
          <w:color w:val="auto"/>
          <w:lang w:eastAsia="nb-NO"/>
        </w:rPr>
      </w:pPr>
      <w:bookmarkStart w:id="10" w:name="_Toc7699980"/>
      <w:r w:rsidRPr="00BD0BC0">
        <w:rPr>
          <w:color w:val="auto"/>
          <w:lang w:eastAsia="nb-NO"/>
        </w:rPr>
        <w:t>Overordnet plan</w:t>
      </w:r>
      <w:bookmarkEnd w:id="10"/>
      <w:r w:rsidRPr="00BD0BC0">
        <w:rPr>
          <w:color w:val="auto"/>
          <w:lang w:eastAsia="nb-NO"/>
        </w:rPr>
        <w:t xml:space="preserve"> </w:t>
      </w:r>
    </w:p>
    <w:p w14:paraId="19357C21" w14:textId="77777777" w:rsidR="00D56E43" w:rsidRDefault="00E82ACD" w:rsidP="004E5C7B">
      <w:pPr>
        <w:jc w:val="left"/>
        <w:rPr>
          <w:rFonts w:ascii="Times New Roman" w:hAnsi="Times New Roman"/>
          <w:sz w:val="24"/>
          <w:szCs w:val="24"/>
        </w:rPr>
      </w:pPr>
      <w:r w:rsidRPr="004E5C7B">
        <w:rPr>
          <w:rFonts w:ascii="Times New Roman" w:hAnsi="Times New Roman"/>
          <w:sz w:val="24"/>
          <w:szCs w:val="24"/>
        </w:rPr>
        <w:t>Gjeldende overordne</w:t>
      </w:r>
      <w:r w:rsidR="00523CBE" w:rsidRPr="004E5C7B">
        <w:rPr>
          <w:rFonts w:ascii="Times New Roman" w:hAnsi="Times New Roman"/>
          <w:sz w:val="24"/>
          <w:szCs w:val="24"/>
        </w:rPr>
        <w:t xml:space="preserve">de </w:t>
      </w:r>
      <w:r w:rsidR="005D000E" w:rsidRPr="004E5C7B">
        <w:rPr>
          <w:rFonts w:ascii="Times New Roman" w:hAnsi="Times New Roman"/>
          <w:sz w:val="24"/>
          <w:szCs w:val="24"/>
        </w:rPr>
        <w:t xml:space="preserve">plan er områdereguleringsplanen for </w:t>
      </w:r>
      <w:r w:rsidR="008F1AC7" w:rsidRPr="004E5C7B">
        <w:rPr>
          <w:rFonts w:ascii="Times New Roman" w:hAnsi="Times New Roman"/>
          <w:sz w:val="24"/>
          <w:szCs w:val="24"/>
        </w:rPr>
        <w:t>Øyer sentrum vedtatt av Øyer kommunestyre den 21.03.2013.</w:t>
      </w:r>
      <w:r w:rsidR="004E5C7B" w:rsidRPr="004E5C7B">
        <w:rPr>
          <w:rFonts w:ascii="Times New Roman" w:hAnsi="Times New Roman"/>
          <w:sz w:val="24"/>
          <w:szCs w:val="24"/>
        </w:rPr>
        <w:t xml:space="preserve"> Tomten </w:t>
      </w:r>
      <w:r w:rsidR="004E5C7B">
        <w:rPr>
          <w:rFonts w:ascii="Times New Roman" w:hAnsi="Times New Roman"/>
          <w:sz w:val="24"/>
          <w:szCs w:val="24"/>
        </w:rPr>
        <w:t>for Kongs</w:t>
      </w:r>
      <w:r w:rsidR="0084481C">
        <w:rPr>
          <w:rFonts w:ascii="Times New Roman" w:hAnsi="Times New Roman"/>
          <w:sz w:val="24"/>
          <w:szCs w:val="24"/>
        </w:rPr>
        <w:t>vegen</w:t>
      </w:r>
      <w:r w:rsidR="004E5C7B">
        <w:rPr>
          <w:rFonts w:ascii="Times New Roman" w:hAnsi="Times New Roman"/>
          <w:sz w:val="24"/>
          <w:szCs w:val="24"/>
        </w:rPr>
        <w:t xml:space="preserve"> 3 </w:t>
      </w:r>
      <w:r w:rsidR="004E5C7B" w:rsidRPr="004E5C7B">
        <w:rPr>
          <w:rFonts w:ascii="Times New Roman" w:hAnsi="Times New Roman"/>
          <w:sz w:val="24"/>
          <w:szCs w:val="24"/>
        </w:rPr>
        <w:t>er</w:t>
      </w:r>
      <w:r w:rsidR="004E5C7B">
        <w:rPr>
          <w:rFonts w:ascii="Times New Roman" w:hAnsi="Times New Roman"/>
          <w:sz w:val="24"/>
          <w:szCs w:val="24"/>
        </w:rPr>
        <w:t xml:space="preserve"> i områdeplanen</w:t>
      </w:r>
      <w:r w:rsidR="004E5C7B" w:rsidRPr="004E5C7B">
        <w:rPr>
          <w:rFonts w:ascii="Times New Roman" w:hAnsi="Times New Roman"/>
          <w:sz w:val="24"/>
          <w:szCs w:val="24"/>
        </w:rPr>
        <w:t xml:space="preserve"> regulert til sentrumsformål</w:t>
      </w:r>
      <w:r w:rsidR="004E5C7B">
        <w:rPr>
          <w:rFonts w:ascii="Times New Roman" w:hAnsi="Times New Roman"/>
          <w:sz w:val="24"/>
          <w:szCs w:val="24"/>
        </w:rPr>
        <w:t>, og benevnt S2. Det er i bestemmelsene til planen gitt en utnyttelsesgrad</w:t>
      </w:r>
      <w:r w:rsidR="004E5C7B" w:rsidRPr="004E5C7B">
        <w:rPr>
          <w:rFonts w:ascii="Times New Roman" w:hAnsi="Times New Roman"/>
          <w:sz w:val="24"/>
          <w:szCs w:val="24"/>
        </w:rPr>
        <w:t xml:space="preserve"> på 50 % BYA. </w:t>
      </w:r>
      <w:r w:rsidR="004E5C7B">
        <w:rPr>
          <w:rFonts w:ascii="Times New Roman" w:hAnsi="Times New Roman"/>
          <w:sz w:val="24"/>
          <w:szCs w:val="24"/>
        </w:rPr>
        <w:t>Videre er det angitt at b</w:t>
      </w:r>
      <w:r w:rsidR="004E5C7B" w:rsidRPr="004E5C7B">
        <w:rPr>
          <w:rFonts w:ascii="Times New Roman" w:hAnsi="Times New Roman"/>
          <w:sz w:val="24"/>
          <w:szCs w:val="24"/>
        </w:rPr>
        <w:t>ebyggelse</w:t>
      </w:r>
      <w:r w:rsidR="004E5C7B">
        <w:rPr>
          <w:rFonts w:ascii="Times New Roman" w:hAnsi="Times New Roman"/>
          <w:sz w:val="24"/>
          <w:szCs w:val="24"/>
        </w:rPr>
        <w:t>n i dette sentrumso</w:t>
      </w:r>
      <w:r w:rsidR="002418D0">
        <w:rPr>
          <w:rFonts w:ascii="Times New Roman" w:hAnsi="Times New Roman"/>
          <w:sz w:val="24"/>
          <w:szCs w:val="24"/>
        </w:rPr>
        <w:t>m</w:t>
      </w:r>
      <w:r w:rsidR="004E5C7B">
        <w:rPr>
          <w:rFonts w:ascii="Times New Roman" w:hAnsi="Times New Roman"/>
          <w:sz w:val="24"/>
          <w:szCs w:val="24"/>
        </w:rPr>
        <w:t>rådet</w:t>
      </w:r>
      <w:r w:rsidR="004E5C7B" w:rsidRPr="004E5C7B">
        <w:rPr>
          <w:rFonts w:ascii="Times New Roman" w:hAnsi="Times New Roman"/>
          <w:sz w:val="24"/>
          <w:szCs w:val="24"/>
        </w:rPr>
        <w:t xml:space="preserve"> kan ha mønehøyde inntil 15 m og gesimshøyde inntil 11 m.</w:t>
      </w:r>
      <w:r w:rsidR="004E5C7B">
        <w:rPr>
          <w:rFonts w:ascii="Times New Roman" w:hAnsi="Times New Roman"/>
          <w:sz w:val="24"/>
          <w:szCs w:val="24"/>
        </w:rPr>
        <w:t xml:space="preserve"> </w:t>
      </w:r>
      <w:r w:rsidR="005D000E">
        <w:rPr>
          <w:rFonts w:ascii="Times New Roman" w:hAnsi="Times New Roman"/>
          <w:sz w:val="24"/>
          <w:szCs w:val="24"/>
        </w:rPr>
        <w:t xml:space="preserve">Under vises et utsnitt av områdeplanen </w:t>
      </w:r>
      <w:r w:rsidR="004E5C7B">
        <w:rPr>
          <w:rFonts w:ascii="Times New Roman" w:hAnsi="Times New Roman"/>
          <w:sz w:val="24"/>
          <w:szCs w:val="24"/>
        </w:rPr>
        <w:t>for området:</w:t>
      </w:r>
    </w:p>
    <w:p w14:paraId="5C2DE147" w14:textId="77777777" w:rsidR="00B50E28" w:rsidRPr="004E5C7B" w:rsidRDefault="0041734C" w:rsidP="004E5C7B">
      <w:pPr>
        <w:spacing w:after="0"/>
        <w:jc w:val="left"/>
        <w:rPr>
          <w:rFonts w:ascii="Times New Roman" w:hAnsi="Times New Roman"/>
          <w:sz w:val="24"/>
          <w:szCs w:val="24"/>
          <w:lang w:eastAsia="nb-NO"/>
        </w:rPr>
      </w:pPr>
      <w:r>
        <w:rPr>
          <w:noProof/>
        </w:rPr>
        <w:drawing>
          <wp:inline distT="0" distB="0" distL="0" distR="0" wp14:anchorId="0AF5A885" wp14:editId="2EB789EB">
            <wp:extent cx="5672544" cy="4565706"/>
            <wp:effectExtent l="19050" t="19050" r="23495" b="25400"/>
            <wp:docPr id="31"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7066" t="15777" r="25769" b="14139"/>
                    <a:stretch/>
                  </pic:blipFill>
                  <pic:spPr bwMode="auto">
                    <a:xfrm>
                      <a:off x="0" y="0"/>
                      <a:ext cx="5681226" cy="457269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7284E90" w14:textId="1803561B" w:rsidR="00D56E43" w:rsidRDefault="0041734C" w:rsidP="004E5C7B">
      <w:pPr>
        <w:spacing w:after="0"/>
        <w:jc w:val="left"/>
        <w:rPr>
          <w:rFonts w:ascii="Times New Roman" w:hAnsi="Times New Roman"/>
          <w:sz w:val="20"/>
          <w:szCs w:val="20"/>
        </w:rPr>
      </w:pPr>
      <w:r>
        <w:rPr>
          <w:rFonts w:ascii="Times New Roman" w:hAnsi="Times New Roman"/>
          <w:i/>
          <w:noProof/>
          <w:lang w:eastAsia="nb-NO"/>
        </w:rPr>
        <mc:AlternateContent>
          <mc:Choice Requires="wps">
            <w:drawing>
              <wp:anchor distT="0" distB="0" distL="114300" distR="114300" simplePos="0" relativeHeight="251804672" behindDoc="0" locked="0" layoutInCell="1" allowOverlap="1" wp14:anchorId="1CAC8FBE" wp14:editId="33BBF209">
                <wp:simplePos x="0" y="0"/>
                <wp:positionH relativeFrom="column">
                  <wp:posOffset>5187564</wp:posOffset>
                </wp:positionH>
                <wp:positionV relativeFrom="paragraph">
                  <wp:posOffset>24765</wp:posOffset>
                </wp:positionV>
                <wp:extent cx="45719" cy="94891"/>
                <wp:effectExtent l="19050" t="19050" r="31115" b="19685"/>
                <wp:wrapNone/>
                <wp:docPr id="40" name="Pil: opp 40"/>
                <wp:cNvGraphicFramePr/>
                <a:graphic xmlns:a="http://schemas.openxmlformats.org/drawingml/2006/main">
                  <a:graphicData uri="http://schemas.microsoft.com/office/word/2010/wordprocessingShape">
                    <wps:wsp>
                      <wps:cNvSpPr/>
                      <wps:spPr>
                        <a:xfrm>
                          <a:off x="0" y="0"/>
                          <a:ext cx="45719" cy="94891"/>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B7BC9A3"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Pil: opp 40" o:spid="_x0000_s1026" type="#_x0000_t68" style="position:absolute;margin-left:408.45pt;margin-top:1.95pt;width:3.6pt;height:7.45pt;z-index:251804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" adj="5203" fillcolor="#4f81bd [3204]" strokecolor="#243f60 [1604]" strokeweight="2pt"/>
            </w:pict>
          </mc:Fallback>
        </mc:AlternateContent>
      </w:r>
      <w:r w:rsidR="00B50E28">
        <w:rPr>
          <w:rFonts w:ascii="Times New Roman" w:hAnsi="Times New Roman"/>
          <w:i/>
          <w:lang w:eastAsia="nb-NO"/>
        </w:rPr>
        <w:t xml:space="preserve">Utsnitt av </w:t>
      </w:r>
      <w:r w:rsidR="005D000E">
        <w:rPr>
          <w:rFonts w:ascii="Times New Roman" w:hAnsi="Times New Roman"/>
          <w:i/>
          <w:lang w:eastAsia="nb-NO"/>
        </w:rPr>
        <w:t xml:space="preserve">Områdeplan for </w:t>
      </w:r>
      <w:r>
        <w:rPr>
          <w:rFonts w:ascii="Times New Roman" w:hAnsi="Times New Roman"/>
          <w:i/>
          <w:lang w:eastAsia="nb-NO"/>
        </w:rPr>
        <w:t>Øyer sentrum</w:t>
      </w:r>
      <w:r w:rsidR="005D000E">
        <w:rPr>
          <w:rFonts w:ascii="Times New Roman" w:hAnsi="Times New Roman"/>
          <w:i/>
          <w:lang w:eastAsia="nb-NO"/>
        </w:rPr>
        <w:t xml:space="preserve"> </w:t>
      </w:r>
      <w:r w:rsidR="00137939">
        <w:rPr>
          <w:rFonts w:ascii="Times New Roman" w:hAnsi="Times New Roman"/>
          <w:i/>
          <w:lang w:eastAsia="nb-NO"/>
        </w:rPr>
        <w:t>(</w:t>
      </w:r>
      <w:r>
        <w:rPr>
          <w:rFonts w:ascii="Times New Roman" w:hAnsi="Times New Roman"/>
          <w:i/>
          <w:lang w:eastAsia="nb-NO"/>
        </w:rPr>
        <w:t>planområdet</w:t>
      </w:r>
      <w:r w:rsidR="00137939">
        <w:rPr>
          <w:rFonts w:ascii="Times New Roman" w:hAnsi="Times New Roman"/>
          <w:i/>
          <w:lang w:eastAsia="nb-NO"/>
        </w:rPr>
        <w:t xml:space="preserve"> er </w:t>
      </w:r>
      <w:r>
        <w:rPr>
          <w:rFonts w:ascii="Times New Roman" w:hAnsi="Times New Roman"/>
          <w:i/>
          <w:lang w:eastAsia="nb-NO"/>
        </w:rPr>
        <w:t>del av</w:t>
      </w:r>
      <w:r w:rsidR="00137939">
        <w:rPr>
          <w:rFonts w:ascii="Times New Roman" w:hAnsi="Times New Roman"/>
          <w:i/>
          <w:lang w:eastAsia="nb-NO"/>
        </w:rPr>
        <w:t xml:space="preserve"> Sentrumsformål</w:t>
      </w:r>
      <w:r>
        <w:rPr>
          <w:rFonts w:ascii="Times New Roman" w:hAnsi="Times New Roman"/>
          <w:i/>
          <w:lang w:eastAsia="nb-NO"/>
        </w:rPr>
        <w:t xml:space="preserve"> S2</w:t>
      </w:r>
      <w:r w:rsidR="00137939">
        <w:rPr>
          <w:rFonts w:ascii="Times New Roman" w:hAnsi="Times New Roman"/>
          <w:i/>
          <w:lang w:eastAsia="nb-NO"/>
        </w:rPr>
        <w:t>)</w:t>
      </w:r>
      <w:r w:rsidR="00B50E28">
        <w:rPr>
          <w:rFonts w:ascii="Times New Roman" w:hAnsi="Times New Roman"/>
          <w:i/>
          <w:lang w:eastAsia="nb-NO"/>
        </w:rPr>
        <w:t>.</w:t>
      </w:r>
      <w:r w:rsidR="00137939">
        <w:rPr>
          <w:rFonts w:ascii="Times New Roman" w:hAnsi="Times New Roman"/>
          <w:i/>
          <w:lang w:eastAsia="nb-NO"/>
        </w:rPr>
        <w:t xml:space="preserve"> </w:t>
      </w:r>
      <w:r>
        <w:rPr>
          <w:rFonts w:ascii="Times New Roman" w:hAnsi="Times New Roman"/>
          <w:i/>
          <w:lang w:eastAsia="nb-NO"/>
        </w:rPr>
        <w:t xml:space="preserve"> </w:t>
      </w:r>
      <w:r w:rsidR="00B50E28">
        <w:rPr>
          <w:rFonts w:ascii="Times New Roman" w:hAnsi="Times New Roman"/>
          <w:i/>
          <w:lang w:eastAsia="nb-NO"/>
        </w:rPr>
        <w:t xml:space="preserve"> </w:t>
      </w:r>
      <w:r w:rsidR="00B50E28">
        <w:rPr>
          <w:rFonts w:ascii="Times New Roman" w:hAnsi="Times New Roman"/>
          <w:i/>
        </w:rPr>
        <w:t xml:space="preserve"> </w:t>
      </w:r>
      <w:r w:rsidR="00B50E28" w:rsidRPr="00ED47D9">
        <w:rPr>
          <w:rFonts w:ascii="Times New Roman" w:hAnsi="Times New Roman"/>
          <w:sz w:val="20"/>
          <w:szCs w:val="20"/>
        </w:rPr>
        <w:t xml:space="preserve"> </w:t>
      </w:r>
      <w:r w:rsidR="00137939">
        <w:rPr>
          <w:rFonts w:ascii="Times New Roman" w:hAnsi="Times New Roman"/>
          <w:sz w:val="20"/>
          <w:szCs w:val="20"/>
        </w:rPr>
        <w:t xml:space="preserve">            </w:t>
      </w:r>
      <w:r w:rsidR="00B50E28" w:rsidRPr="00ED47D9">
        <w:rPr>
          <w:rFonts w:ascii="Times New Roman" w:hAnsi="Times New Roman"/>
          <w:sz w:val="20"/>
          <w:szCs w:val="20"/>
        </w:rPr>
        <w:t>NORD</w:t>
      </w:r>
    </w:p>
    <w:p w14:paraId="105AC820" w14:textId="77777777" w:rsidR="004E5C7B" w:rsidRPr="004E5C7B" w:rsidRDefault="004E5C7B" w:rsidP="004E5C7B">
      <w:pPr>
        <w:spacing w:after="0"/>
        <w:jc w:val="left"/>
        <w:rPr>
          <w:rFonts w:ascii="Times New Roman" w:hAnsi="Times New Roman"/>
          <w:sz w:val="20"/>
          <w:szCs w:val="20"/>
        </w:rPr>
      </w:pPr>
    </w:p>
    <w:p w14:paraId="05BC36FD" w14:textId="77777777" w:rsidR="008F1AC7" w:rsidRDefault="008F1AC7" w:rsidP="00083E12">
      <w:pPr>
        <w:spacing w:after="0"/>
        <w:jc w:val="left"/>
        <w:rPr>
          <w:rFonts w:ascii="Times New Roman" w:hAnsi="Times New Roman"/>
          <w:sz w:val="24"/>
          <w:szCs w:val="24"/>
        </w:rPr>
      </w:pPr>
      <w:r w:rsidRPr="008F1AC7">
        <w:rPr>
          <w:rFonts w:ascii="Times New Roman" w:hAnsi="Times New Roman"/>
          <w:sz w:val="24"/>
          <w:szCs w:val="24"/>
        </w:rPr>
        <w:t xml:space="preserve">Øyer kommunestyre vedtok i 2008 at Øyer kommune skulle igangsette en prosess for stedsutvikling. I den forbindelsen </w:t>
      </w:r>
      <w:r w:rsidR="004E5C7B">
        <w:rPr>
          <w:rFonts w:ascii="Times New Roman" w:hAnsi="Times New Roman"/>
          <w:sz w:val="24"/>
          <w:szCs w:val="24"/>
        </w:rPr>
        <w:t xml:space="preserve">har </w:t>
      </w:r>
      <w:r w:rsidRPr="008F1AC7">
        <w:rPr>
          <w:rFonts w:ascii="Times New Roman" w:hAnsi="Times New Roman"/>
          <w:sz w:val="24"/>
          <w:szCs w:val="24"/>
        </w:rPr>
        <w:t xml:space="preserve">Øyer kommune gjennomført et forprosjekt (2009) og et hovedprosjekt (2010/2011) </w:t>
      </w:r>
      <w:r w:rsidR="004E5C7B">
        <w:rPr>
          <w:rFonts w:ascii="Times New Roman" w:hAnsi="Times New Roman"/>
          <w:sz w:val="24"/>
          <w:szCs w:val="24"/>
        </w:rPr>
        <w:t>med følgende overordnede</w:t>
      </w:r>
      <w:r w:rsidRPr="008F1AC7">
        <w:rPr>
          <w:rFonts w:ascii="Times New Roman" w:hAnsi="Times New Roman"/>
          <w:sz w:val="24"/>
          <w:szCs w:val="24"/>
        </w:rPr>
        <w:t xml:space="preserve"> mål: Prosjektet skal bidra til utvikling av det fysiske og sosiale miljø som skaper trivsel, trygghet, tilhørighet og identitet. Det skal fastlegges klare rammer for arealbruk som gir forutsigbarhet for videre planlegging og investering i Øyer sentrum.</w:t>
      </w:r>
    </w:p>
    <w:p w14:paraId="209646B4" w14:textId="77777777" w:rsidR="004E5C7B" w:rsidRDefault="004E5C7B" w:rsidP="00083E12">
      <w:pPr>
        <w:spacing w:after="0"/>
        <w:jc w:val="left"/>
        <w:rPr>
          <w:rFonts w:ascii="Times New Roman" w:hAnsi="Times New Roman"/>
          <w:sz w:val="24"/>
          <w:szCs w:val="24"/>
        </w:rPr>
      </w:pPr>
    </w:p>
    <w:p w14:paraId="4023231C" w14:textId="77777777" w:rsidR="008F1AC7" w:rsidRDefault="004E5C7B" w:rsidP="00083E12">
      <w:pPr>
        <w:spacing w:after="0"/>
        <w:jc w:val="left"/>
        <w:rPr>
          <w:rFonts w:ascii="Times New Roman" w:hAnsi="Times New Roman"/>
          <w:sz w:val="24"/>
          <w:szCs w:val="24"/>
        </w:rPr>
      </w:pPr>
      <w:r>
        <w:rPr>
          <w:rFonts w:ascii="Times New Roman" w:hAnsi="Times New Roman"/>
          <w:sz w:val="24"/>
          <w:szCs w:val="24"/>
        </w:rPr>
        <w:t>Det fremlagte planforslaget fremmes i tråd med disse føringene og målsettingene, der næringsbebyggelsen fremmer handel og investering i sentrum, og torgområdet</w:t>
      </w:r>
      <w:r w:rsidRPr="004E5C7B">
        <w:rPr>
          <w:rFonts w:ascii="Times New Roman" w:hAnsi="Times New Roman"/>
          <w:sz w:val="24"/>
          <w:szCs w:val="24"/>
        </w:rPr>
        <w:t xml:space="preserve"> </w:t>
      </w:r>
      <w:r>
        <w:rPr>
          <w:rFonts w:ascii="Times New Roman" w:hAnsi="Times New Roman"/>
          <w:sz w:val="24"/>
          <w:szCs w:val="24"/>
        </w:rPr>
        <w:t xml:space="preserve">legger til rette for </w:t>
      </w:r>
      <w:r w:rsidRPr="008F1AC7">
        <w:rPr>
          <w:rFonts w:ascii="Times New Roman" w:hAnsi="Times New Roman"/>
          <w:sz w:val="24"/>
          <w:szCs w:val="24"/>
        </w:rPr>
        <w:t>fysiske og sosiale miljø som skaper trivsel, trygghet, tilhørighet og identitet.</w:t>
      </w:r>
    </w:p>
    <w:p w14:paraId="1F06BA19" w14:textId="77777777" w:rsidR="003162F5" w:rsidRDefault="003162F5" w:rsidP="003162F5">
      <w:pPr>
        <w:jc w:val="left"/>
        <w:rPr>
          <w:rFonts w:ascii="Times New Roman" w:hAnsi="Times New Roman"/>
          <w:sz w:val="24"/>
          <w:szCs w:val="24"/>
        </w:rPr>
      </w:pPr>
    </w:p>
    <w:p w14:paraId="601E0B26" w14:textId="6BD6DA40" w:rsidR="003162F5" w:rsidRDefault="003162F5" w:rsidP="003162F5">
      <w:pPr>
        <w:jc w:val="left"/>
        <w:rPr>
          <w:rFonts w:ascii="Times New Roman" w:hAnsi="Times New Roman"/>
          <w:sz w:val="24"/>
          <w:szCs w:val="24"/>
        </w:rPr>
      </w:pPr>
      <w:r>
        <w:rPr>
          <w:rFonts w:ascii="Times New Roman" w:hAnsi="Times New Roman"/>
          <w:sz w:val="24"/>
          <w:szCs w:val="24"/>
        </w:rPr>
        <w:lastRenderedPageBreak/>
        <w:t>I områdereguleringsplanen for Øyer sentrum er det vist til at det i</w:t>
      </w:r>
      <w:r w:rsidRPr="00757656">
        <w:rPr>
          <w:rFonts w:ascii="Times New Roman" w:hAnsi="Times New Roman"/>
          <w:sz w:val="24"/>
          <w:szCs w:val="24"/>
        </w:rPr>
        <w:t xml:space="preserve">nnenfor området avsatt til sentrumsformål S2, i detaljplanleggingen </w:t>
      </w:r>
      <w:r>
        <w:rPr>
          <w:rFonts w:ascii="Times New Roman" w:hAnsi="Times New Roman"/>
          <w:sz w:val="24"/>
          <w:szCs w:val="24"/>
        </w:rPr>
        <w:t xml:space="preserve">skal </w:t>
      </w:r>
      <w:r w:rsidRPr="00757656">
        <w:rPr>
          <w:rFonts w:ascii="Times New Roman" w:hAnsi="Times New Roman"/>
          <w:sz w:val="24"/>
          <w:szCs w:val="24"/>
        </w:rPr>
        <w:t xml:space="preserve">settes av et tilstrekkelig areal til torg. Det nye torget skal anlegges i kombinasjon med bruk til daglig parkering. Egne bestemmelser for bruken </w:t>
      </w:r>
      <w:r>
        <w:rPr>
          <w:rFonts w:ascii="Times New Roman" w:hAnsi="Times New Roman"/>
          <w:sz w:val="24"/>
          <w:szCs w:val="24"/>
        </w:rPr>
        <w:t xml:space="preserve">skal </w:t>
      </w:r>
      <w:r w:rsidRPr="00757656">
        <w:rPr>
          <w:rFonts w:ascii="Times New Roman" w:hAnsi="Times New Roman"/>
          <w:sz w:val="24"/>
          <w:szCs w:val="24"/>
        </w:rPr>
        <w:t>fastsettes i detaljplanleggingen. Torget skal tilrettelegges for flere bruksområder; eksempelvis vil handel, servering, arrangementer og ulike andre aktiviteter være bruksformål</w:t>
      </w:r>
      <w:r>
        <w:rPr>
          <w:rFonts w:ascii="Times New Roman" w:hAnsi="Times New Roman"/>
          <w:sz w:val="24"/>
          <w:szCs w:val="24"/>
        </w:rPr>
        <w:t xml:space="preserve">. </w:t>
      </w:r>
      <w:r w:rsidRPr="00757656">
        <w:rPr>
          <w:rFonts w:ascii="Times New Roman" w:hAnsi="Times New Roman"/>
          <w:sz w:val="24"/>
          <w:szCs w:val="24"/>
        </w:rPr>
        <w:t xml:space="preserve">Bruk som parkeringsareal skal opprettholdes for bruk på dager med stor trafikk. Mot idrettsplass i øst, kan det oppføres trapp/amfi, bebyggelse, en scene og/eller andre tiltak som har en naturlig tilknytning til torget. Bebyggelsen skal trappes og ikke være mer enn 1 etasje over terreng mot idrettsplass i øst. Retningslinjer og rammer for utvikling av torg er nærmere beskrevet i temakart og tilhørende retningslinjer for sentrumsområdet. </w:t>
      </w:r>
      <w:r w:rsidR="00534ED1">
        <w:rPr>
          <w:rFonts w:ascii="Times New Roman" w:hAnsi="Times New Roman"/>
          <w:sz w:val="24"/>
          <w:szCs w:val="24"/>
        </w:rPr>
        <w:t>Se illustrasjoner under.</w:t>
      </w:r>
    </w:p>
    <w:p w14:paraId="7B9EA83D" w14:textId="77777777" w:rsidR="003162F5" w:rsidRDefault="003162F5" w:rsidP="003162F5">
      <w:pPr>
        <w:jc w:val="left"/>
        <w:rPr>
          <w:rFonts w:ascii="Times New Roman" w:hAnsi="Times New Roman"/>
          <w:sz w:val="24"/>
          <w:szCs w:val="24"/>
        </w:rPr>
      </w:pPr>
      <w:r>
        <w:rPr>
          <w:noProof/>
        </w:rPr>
        <w:drawing>
          <wp:inline distT="0" distB="0" distL="0" distR="0" wp14:anchorId="2FF9DFAE" wp14:editId="448A9B63">
            <wp:extent cx="4146573" cy="2651087"/>
            <wp:effectExtent l="19050" t="19050" r="25400" b="16510"/>
            <wp:docPr id="43"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47179" t="28631" r="25925" b="39004"/>
                    <a:stretch/>
                  </pic:blipFill>
                  <pic:spPr bwMode="auto">
                    <a:xfrm>
                      <a:off x="0" y="0"/>
                      <a:ext cx="4173200" cy="2668111"/>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10A91A88" w14:textId="77777777" w:rsidR="003162F5" w:rsidRPr="00757656" w:rsidRDefault="003162F5" w:rsidP="003162F5">
      <w:pPr>
        <w:jc w:val="left"/>
        <w:rPr>
          <w:rFonts w:ascii="Times New Roman" w:hAnsi="Times New Roman"/>
          <w:sz w:val="24"/>
          <w:szCs w:val="24"/>
        </w:rPr>
      </w:pPr>
      <w:r>
        <w:rPr>
          <w:rFonts w:ascii="Times New Roman" w:hAnsi="Times New Roman"/>
          <w:sz w:val="24"/>
          <w:szCs w:val="24"/>
        </w:rPr>
        <w:t>Områdeplanen for Øyer sentrum har videre</w:t>
      </w:r>
      <w:r w:rsidRPr="00757656">
        <w:rPr>
          <w:rFonts w:ascii="Times New Roman" w:hAnsi="Times New Roman"/>
          <w:sz w:val="24"/>
          <w:szCs w:val="24"/>
        </w:rPr>
        <w:t xml:space="preserve"> åpne</w:t>
      </w:r>
      <w:r>
        <w:rPr>
          <w:rFonts w:ascii="Times New Roman" w:hAnsi="Times New Roman"/>
          <w:sz w:val="24"/>
          <w:szCs w:val="24"/>
        </w:rPr>
        <w:t>t</w:t>
      </w:r>
      <w:r w:rsidRPr="00757656">
        <w:rPr>
          <w:rFonts w:ascii="Times New Roman" w:hAnsi="Times New Roman"/>
          <w:sz w:val="24"/>
          <w:szCs w:val="24"/>
        </w:rPr>
        <w:t xml:space="preserve"> for en flytting av dagens bensinstasjon ved COOP (S2) til område S5. Bensinstasjoner</w:t>
      </w:r>
      <w:r w:rsidR="005E113E">
        <w:rPr>
          <w:rFonts w:ascii="Times New Roman" w:hAnsi="Times New Roman"/>
          <w:sz w:val="24"/>
          <w:szCs w:val="24"/>
        </w:rPr>
        <w:t xml:space="preserve"> ønskes avgrenset m</w:t>
      </w:r>
      <w:r w:rsidRPr="00757656">
        <w:rPr>
          <w:rFonts w:ascii="Times New Roman" w:hAnsi="Times New Roman"/>
          <w:sz w:val="24"/>
          <w:szCs w:val="24"/>
        </w:rPr>
        <w:t>ed egen kjøreadkomst.</w:t>
      </w:r>
    </w:p>
    <w:p w14:paraId="426B9C50" w14:textId="77777777" w:rsidR="003162F5" w:rsidRDefault="003162F5" w:rsidP="00083E12">
      <w:pPr>
        <w:spacing w:after="0"/>
        <w:jc w:val="left"/>
        <w:rPr>
          <w:noProof/>
        </w:rPr>
      </w:pPr>
      <w:r>
        <w:rPr>
          <w:noProof/>
        </w:rPr>
        <w:drawing>
          <wp:inline distT="0" distB="0" distL="0" distR="0" wp14:anchorId="45B54E93" wp14:editId="57943D29">
            <wp:extent cx="5471677" cy="2889250"/>
            <wp:effectExtent l="19050" t="19050" r="15240" b="25400"/>
            <wp:docPr id="44"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6014" t="33817" r="26808" b="19295"/>
                    <a:stretch/>
                  </pic:blipFill>
                  <pic:spPr bwMode="auto">
                    <a:xfrm>
                      <a:off x="0" y="0"/>
                      <a:ext cx="5486892" cy="2897284"/>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355878CA" w14:textId="77777777" w:rsidR="005E113E" w:rsidRPr="005E113E" w:rsidRDefault="005E113E" w:rsidP="005E113E">
      <w:pPr>
        <w:tabs>
          <w:tab w:val="left" w:pos="5540"/>
        </w:tabs>
        <w:rPr>
          <w:rFonts w:ascii="Times New Roman" w:hAnsi="Times New Roman"/>
          <w:i/>
        </w:rPr>
      </w:pPr>
      <w:bookmarkStart w:id="11" w:name="_Hlk7091229"/>
      <w:r w:rsidRPr="005E113E">
        <w:rPr>
          <w:rFonts w:ascii="Times New Roman" w:hAnsi="Times New Roman"/>
          <w:i/>
        </w:rPr>
        <w:t>Skisser av mulig torg-utforming som er gjengitt i områdeplanens planbeskrivelse.</w:t>
      </w:r>
      <w:r w:rsidRPr="005E113E">
        <w:rPr>
          <w:rFonts w:ascii="Times New Roman" w:hAnsi="Times New Roman"/>
          <w:i/>
        </w:rPr>
        <w:tab/>
      </w:r>
    </w:p>
    <w:p w14:paraId="1E1E9B0D" w14:textId="77777777" w:rsidR="00472985" w:rsidRPr="00472985" w:rsidRDefault="00E82ACD" w:rsidP="00472985">
      <w:pPr>
        <w:pStyle w:val="Overskrift1"/>
        <w:pageBreakBefore/>
        <w:spacing w:after="240"/>
      </w:pPr>
      <w:bookmarkStart w:id="12" w:name="_Toc7699981"/>
      <w:bookmarkEnd w:id="11"/>
      <w:r w:rsidRPr="009A3331">
        <w:lastRenderedPageBreak/>
        <w:t>PLANFORSLAGET</w:t>
      </w:r>
      <w:bookmarkEnd w:id="12"/>
    </w:p>
    <w:p w14:paraId="172F0802" w14:textId="77777777" w:rsidR="003628C2" w:rsidRPr="0089058A" w:rsidRDefault="0089058A" w:rsidP="00E17EA2">
      <w:pPr>
        <w:rPr>
          <w:rFonts w:ascii="Times New Roman" w:hAnsi="Times New Roman"/>
          <w:sz w:val="24"/>
          <w:szCs w:val="24"/>
          <w:lang w:eastAsia="nb-NO"/>
        </w:rPr>
      </w:pPr>
      <w:r>
        <w:rPr>
          <w:rFonts w:ascii="Times New Roman" w:hAnsi="Times New Roman"/>
          <w:sz w:val="24"/>
          <w:szCs w:val="24"/>
          <w:lang w:eastAsia="nb-NO"/>
        </w:rPr>
        <w:t>Under vises et utsnitt av reguleringsplankartet for Kongs</w:t>
      </w:r>
      <w:r w:rsidR="0084481C">
        <w:rPr>
          <w:rFonts w:ascii="Times New Roman" w:hAnsi="Times New Roman"/>
          <w:sz w:val="24"/>
          <w:szCs w:val="24"/>
          <w:lang w:eastAsia="nb-NO"/>
        </w:rPr>
        <w:t>vegen</w:t>
      </w:r>
      <w:r>
        <w:rPr>
          <w:rFonts w:ascii="Times New Roman" w:hAnsi="Times New Roman"/>
          <w:sz w:val="24"/>
          <w:szCs w:val="24"/>
          <w:lang w:eastAsia="nb-NO"/>
        </w:rPr>
        <w:t xml:space="preserve"> 3 i Øyer sentrum:</w:t>
      </w:r>
    </w:p>
    <w:p w14:paraId="0252F6BE" w14:textId="19920032" w:rsidR="00024E77" w:rsidRDefault="00D1456F" w:rsidP="002418D0">
      <w:pPr>
        <w:rPr>
          <w:rFonts w:ascii="Times New Roman" w:hAnsi="Times New Roman"/>
          <w:i/>
          <w:lang w:eastAsia="nb-NO"/>
        </w:rPr>
      </w:pPr>
      <w:r w:rsidRPr="00D1456F">
        <w:drawing>
          <wp:inline distT="0" distB="0" distL="0" distR="0" wp14:anchorId="0BFF9C8C" wp14:editId="7848BD45">
            <wp:extent cx="5760720" cy="7395210"/>
            <wp:effectExtent l="0" t="0" r="0" b="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7395210"/>
                    </a:xfrm>
                    <a:prstGeom prst="rect">
                      <a:avLst/>
                    </a:prstGeom>
                  </pic:spPr>
                </pic:pic>
              </a:graphicData>
            </a:graphic>
          </wp:inline>
        </w:drawing>
      </w:r>
      <w:r w:rsidR="00C761CD">
        <w:rPr>
          <w:rFonts w:ascii="Times New Roman" w:hAnsi="Times New Roman"/>
          <w:i/>
          <w:lang w:eastAsia="nb-NO"/>
        </w:rPr>
        <w:t>P</w:t>
      </w:r>
      <w:r w:rsidR="0029457E" w:rsidRPr="0029457E">
        <w:rPr>
          <w:rFonts w:ascii="Times New Roman" w:hAnsi="Times New Roman"/>
          <w:i/>
          <w:lang w:eastAsia="nb-NO"/>
        </w:rPr>
        <w:t>lankartet viser foreslått a</w:t>
      </w:r>
      <w:r w:rsidR="002D74D5">
        <w:rPr>
          <w:rFonts w:ascii="Times New Roman" w:hAnsi="Times New Roman"/>
          <w:i/>
          <w:lang w:eastAsia="nb-NO"/>
        </w:rPr>
        <w:t xml:space="preserve">realbruk og </w:t>
      </w:r>
      <w:r w:rsidR="00C761CD">
        <w:rPr>
          <w:rFonts w:ascii="Times New Roman" w:hAnsi="Times New Roman"/>
          <w:i/>
          <w:lang w:eastAsia="nb-NO"/>
        </w:rPr>
        <w:t>juridisk avgrensning av</w:t>
      </w:r>
      <w:r w:rsidR="002D74D5">
        <w:rPr>
          <w:rFonts w:ascii="Times New Roman" w:hAnsi="Times New Roman"/>
          <w:i/>
          <w:lang w:eastAsia="nb-NO"/>
        </w:rPr>
        <w:t xml:space="preserve"> plan</w:t>
      </w:r>
      <w:r w:rsidR="00C761CD">
        <w:rPr>
          <w:rFonts w:ascii="Times New Roman" w:hAnsi="Times New Roman"/>
          <w:i/>
          <w:lang w:eastAsia="nb-NO"/>
        </w:rPr>
        <w:t>området</w:t>
      </w:r>
      <w:r w:rsidR="002D74D5">
        <w:rPr>
          <w:rFonts w:ascii="Times New Roman" w:hAnsi="Times New Roman"/>
          <w:i/>
          <w:lang w:eastAsia="nb-NO"/>
        </w:rPr>
        <w:t>.</w:t>
      </w:r>
      <w:r w:rsidR="00C761CD">
        <w:rPr>
          <w:rFonts w:ascii="Times New Roman" w:hAnsi="Times New Roman"/>
          <w:i/>
          <w:lang w:eastAsia="nb-NO"/>
        </w:rPr>
        <w:t xml:space="preserve"> </w:t>
      </w:r>
      <w:r w:rsidR="00A174D7">
        <w:rPr>
          <w:rFonts w:ascii="Times New Roman" w:hAnsi="Times New Roman"/>
          <w:i/>
          <w:lang w:eastAsia="nb-NO"/>
        </w:rPr>
        <w:t xml:space="preserve"> </w:t>
      </w:r>
      <w:r w:rsidR="008A6C3D">
        <w:rPr>
          <w:rFonts w:ascii="Times New Roman" w:hAnsi="Times New Roman"/>
          <w:i/>
          <w:lang w:eastAsia="nb-NO"/>
        </w:rPr>
        <w:t xml:space="preserve">   </w:t>
      </w:r>
      <w:r w:rsidR="002418D0">
        <w:rPr>
          <w:rFonts w:ascii="Times New Roman" w:hAnsi="Times New Roman"/>
          <w:i/>
          <w:lang w:eastAsia="nb-NO"/>
        </w:rPr>
        <w:t xml:space="preserve">   </w:t>
      </w:r>
      <w:r w:rsidR="008A6C3D">
        <w:rPr>
          <w:rFonts w:ascii="Times New Roman" w:hAnsi="Times New Roman"/>
          <w:i/>
          <w:lang w:eastAsia="nb-NO"/>
        </w:rPr>
        <w:t xml:space="preserve"> ↑  </w:t>
      </w:r>
      <w:r w:rsidR="002418D0">
        <w:rPr>
          <w:rFonts w:ascii="Times New Roman" w:hAnsi="Times New Roman"/>
          <w:i/>
          <w:lang w:eastAsia="nb-NO"/>
        </w:rPr>
        <w:t xml:space="preserve"> </w:t>
      </w:r>
      <w:r w:rsidR="0029457E" w:rsidRPr="002418D0">
        <w:rPr>
          <w:rFonts w:ascii="Times New Roman" w:hAnsi="Times New Roman"/>
          <w:lang w:eastAsia="nb-NO"/>
        </w:rPr>
        <w:t>Nord</w:t>
      </w:r>
    </w:p>
    <w:p w14:paraId="43D08B79" w14:textId="773A8D97" w:rsidR="005E113E" w:rsidRPr="00024E77" w:rsidRDefault="005E113E" w:rsidP="002418D0">
      <w:pPr>
        <w:jc w:val="left"/>
        <w:rPr>
          <w:rFonts w:ascii="Times New Roman" w:hAnsi="Times New Roman"/>
          <w:i/>
          <w:lang w:eastAsia="nb-NO"/>
        </w:rPr>
      </w:pPr>
      <w:r>
        <w:rPr>
          <w:rFonts w:ascii="Times New Roman" w:hAnsi="Times New Roman"/>
          <w:sz w:val="24"/>
          <w:szCs w:val="24"/>
          <w:lang w:eastAsia="nb-NO"/>
        </w:rPr>
        <w:t xml:space="preserve">Etter plankrav fra </w:t>
      </w:r>
      <w:r w:rsidR="00C77F65">
        <w:rPr>
          <w:rFonts w:ascii="Times New Roman" w:hAnsi="Times New Roman"/>
          <w:sz w:val="24"/>
          <w:szCs w:val="24"/>
          <w:lang w:eastAsia="nb-NO"/>
        </w:rPr>
        <w:t>Ø</w:t>
      </w:r>
      <w:r>
        <w:rPr>
          <w:rFonts w:ascii="Times New Roman" w:hAnsi="Times New Roman"/>
          <w:sz w:val="24"/>
          <w:szCs w:val="24"/>
          <w:lang w:eastAsia="nb-NO"/>
        </w:rPr>
        <w:t>yer kommune omfatter reguleringsplanforslaget hele torgområdet mellom Kongs</w:t>
      </w:r>
      <w:r w:rsidR="0084481C">
        <w:rPr>
          <w:rFonts w:ascii="Times New Roman" w:hAnsi="Times New Roman"/>
          <w:sz w:val="24"/>
          <w:szCs w:val="24"/>
          <w:lang w:eastAsia="nb-NO"/>
        </w:rPr>
        <w:t>vegen</w:t>
      </w:r>
      <w:r>
        <w:rPr>
          <w:rFonts w:ascii="Times New Roman" w:hAnsi="Times New Roman"/>
          <w:sz w:val="24"/>
          <w:szCs w:val="24"/>
          <w:lang w:eastAsia="nb-NO"/>
        </w:rPr>
        <w:t xml:space="preserve"> 3 og </w:t>
      </w:r>
      <w:r w:rsidR="004D1074">
        <w:rPr>
          <w:rFonts w:ascii="Times New Roman" w:hAnsi="Times New Roman"/>
          <w:sz w:val="24"/>
          <w:szCs w:val="24"/>
          <w:lang w:eastAsia="nb-NO"/>
        </w:rPr>
        <w:t>Kongs</w:t>
      </w:r>
      <w:r w:rsidR="0084481C">
        <w:rPr>
          <w:rFonts w:ascii="Times New Roman" w:hAnsi="Times New Roman"/>
          <w:sz w:val="24"/>
          <w:szCs w:val="24"/>
          <w:lang w:eastAsia="nb-NO"/>
        </w:rPr>
        <w:t>vegen</w:t>
      </w:r>
      <w:r w:rsidR="004D1074">
        <w:rPr>
          <w:rFonts w:ascii="Times New Roman" w:hAnsi="Times New Roman"/>
          <w:sz w:val="24"/>
          <w:szCs w:val="24"/>
          <w:lang w:eastAsia="nb-NO"/>
        </w:rPr>
        <w:t xml:space="preserve"> </w:t>
      </w:r>
      <w:r>
        <w:rPr>
          <w:rFonts w:ascii="Times New Roman" w:hAnsi="Times New Roman"/>
          <w:sz w:val="24"/>
          <w:szCs w:val="24"/>
          <w:lang w:eastAsia="nb-NO"/>
        </w:rPr>
        <w:t xml:space="preserve">5. Eiendommen 18/100 eies av planens forslagsstiller, mens </w:t>
      </w:r>
      <w:r>
        <w:rPr>
          <w:rFonts w:ascii="Times New Roman" w:hAnsi="Times New Roman"/>
          <w:sz w:val="24"/>
          <w:szCs w:val="24"/>
          <w:lang w:eastAsia="nb-NO"/>
        </w:rPr>
        <w:lastRenderedPageBreak/>
        <w:t xml:space="preserve">18/35 eies av </w:t>
      </w:r>
      <w:r w:rsidRPr="005E113E">
        <w:rPr>
          <w:rFonts w:ascii="Times New Roman" w:hAnsi="Times New Roman"/>
          <w:sz w:val="24"/>
          <w:szCs w:val="24"/>
          <w:lang w:eastAsia="nb-NO"/>
        </w:rPr>
        <w:t xml:space="preserve">Coop Eiendom AS. </w:t>
      </w:r>
      <w:r w:rsidR="00024E77">
        <w:rPr>
          <w:rFonts w:ascii="Times New Roman" w:hAnsi="Times New Roman"/>
          <w:sz w:val="24"/>
          <w:szCs w:val="24"/>
        </w:rPr>
        <w:t>Planen</w:t>
      </w:r>
      <w:r w:rsidR="00024E77" w:rsidRPr="00024E77">
        <w:rPr>
          <w:rFonts w:ascii="Times New Roman" w:hAnsi="Times New Roman"/>
          <w:sz w:val="24"/>
          <w:szCs w:val="24"/>
        </w:rPr>
        <w:t xml:space="preserve"> grenser mot Kongsvegen i vest og på sørsiden ligger Hafjellrampa - et handelstorg med butikker, kontor og leiligheter. Mot øst er det etablert idrettsbane og friområder. </w:t>
      </w:r>
    </w:p>
    <w:p w14:paraId="2FD70BA0" w14:textId="77777777" w:rsidR="00F7766E" w:rsidRDefault="00F7766E" w:rsidP="002418D0">
      <w:pPr>
        <w:jc w:val="left"/>
        <w:rPr>
          <w:rFonts w:ascii="Times New Roman" w:hAnsi="Times New Roman"/>
          <w:sz w:val="24"/>
          <w:szCs w:val="24"/>
        </w:rPr>
      </w:pPr>
    </w:p>
    <w:p w14:paraId="37C7C94D" w14:textId="2E0FD124" w:rsidR="00F7766E" w:rsidRDefault="0045691C" w:rsidP="002418D0">
      <w:pPr>
        <w:jc w:val="left"/>
        <w:rPr>
          <w:rFonts w:ascii="Times New Roman" w:hAnsi="Times New Roman"/>
          <w:sz w:val="24"/>
          <w:szCs w:val="24"/>
        </w:rPr>
      </w:pPr>
      <w:r w:rsidRPr="005E113E">
        <w:rPr>
          <w:rFonts w:ascii="Times New Roman" w:hAnsi="Times New Roman"/>
          <w:sz w:val="24"/>
          <w:szCs w:val="24"/>
        </w:rPr>
        <w:t>Reguleringsplanen</w:t>
      </w:r>
      <w:r w:rsidR="005E113E" w:rsidRPr="005E113E">
        <w:rPr>
          <w:rFonts w:ascii="Times New Roman" w:hAnsi="Times New Roman"/>
          <w:sz w:val="24"/>
          <w:szCs w:val="24"/>
        </w:rPr>
        <w:t xml:space="preserve"> regulerer</w:t>
      </w:r>
      <w:r w:rsidR="005E113E">
        <w:rPr>
          <w:rFonts w:ascii="Times New Roman" w:hAnsi="Times New Roman"/>
          <w:sz w:val="24"/>
          <w:szCs w:val="24"/>
        </w:rPr>
        <w:t xml:space="preserve"> to formålskategorier; </w:t>
      </w:r>
    </w:p>
    <w:p w14:paraId="5BFA102B" w14:textId="3E39E69D" w:rsidR="00F7766E" w:rsidRPr="002153D6" w:rsidRDefault="002153D6" w:rsidP="00F7766E">
      <w:pPr>
        <w:pStyle w:val="Listeavsnitt"/>
        <w:numPr>
          <w:ilvl w:val="0"/>
          <w:numId w:val="21"/>
        </w:numPr>
        <w:jc w:val="left"/>
        <w:rPr>
          <w:rFonts w:ascii="Times New Roman" w:hAnsi="Times New Roman"/>
          <w:color w:val="FF0000"/>
          <w:sz w:val="24"/>
          <w:szCs w:val="24"/>
        </w:rPr>
      </w:pPr>
      <w:r w:rsidRPr="002153D6">
        <w:rPr>
          <w:rFonts w:ascii="Times New Roman" w:hAnsi="Times New Roman"/>
          <w:color w:val="FF0000"/>
          <w:sz w:val="24"/>
          <w:szCs w:val="24"/>
        </w:rPr>
        <w:t>Sentrumsformål</w:t>
      </w:r>
    </w:p>
    <w:p w14:paraId="13C01E98" w14:textId="37715A1A" w:rsidR="00F7766E" w:rsidRPr="00F7766E" w:rsidRDefault="00F7766E" w:rsidP="00F7766E">
      <w:pPr>
        <w:pStyle w:val="Listeavsnitt"/>
        <w:numPr>
          <w:ilvl w:val="0"/>
          <w:numId w:val="21"/>
        </w:numPr>
        <w:jc w:val="left"/>
        <w:rPr>
          <w:rFonts w:ascii="Times New Roman" w:hAnsi="Times New Roman"/>
          <w:sz w:val="24"/>
          <w:szCs w:val="24"/>
        </w:rPr>
      </w:pPr>
      <w:r w:rsidRPr="00F7766E">
        <w:rPr>
          <w:rFonts w:ascii="Times New Roman" w:hAnsi="Times New Roman"/>
          <w:sz w:val="24"/>
          <w:szCs w:val="24"/>
        </w:rPr>
        <w:t>Samferdselsanlegg og teknisk infrastruktur (</w:t>
      </w:r>
      <w:r w:rsidR="005E113E" w:rsidRPr="00F7766E">
        <w:rPr>
          <w:rFonts w:ascii="Times New Roman" w:hAnsi="Times New Roman"/>
          <w:sz w:val="24"/>
          <w:szCs w:val="24"/>
        </w:rPr>
        <w:t>Torg</w:t>
      </w:r>
      <w:r w:rsidRPr="00F7766E">
        <w:rPr>
          <w:rFonts w:ascii="Times New Roman" w:hAnsi="Times New Roman"/>
          <w:sz w:val="24"/>
          <w:szCs w:val="24"/>
        </w:rPr>
        <w:t>, kjøreveg, gang-/sykkelveg og annen veggrunn-grøntareal)</w:t>
      </w:r>
      <w:r w:rsidR="005E113E" w:rsidRPr="00F7766E">
        <w:rPr>
          <w:rFonts w:ascii="Times New Roman" w:hAnsi="Times New Roman"/>
          <w:sz w:val="24"/>
          <w:szCs w:val="24"/>
        </w:rPr>
        <w:t>.</w:t>
      </w:r>
      <w:r w:rsidR="005A54BA" w:rsidRPr="00F7766E">
        <w:rPr>
          <w:rFonts w:ascii="Times New Roman" w:hAnsi="Times New Roman"/>
          <w:sz w:val="24"/>
          <w:szCs w:val="24"/>
        </w:rPr>
        <w:t xml:space="preserve"> </w:t>
      </w:r>
    </w:p>
    <w:p w14:paraId="3283807E" w14:textId="495AF783" w:rsidR="0089058A" w:rsidRDefault="004E7795" w:rsidP="002418D0">
      <w:pPr>
        <w:jc w:val="left"/>
        <w:rPr>
          <w:rFonts w:ascii="Times New Roman" w:hAnsi="Times New Roman"/>
          <w:sz w:val="24"/>
          <w:szCs w:val="24"/>
        </w:rPr>
      </w:pPr>
      <w:r>
        <w:rPr>
          <w:rFonts w:ascii="Times New Roman" w:hAnsi="Times New Roman"/>
          <w:sz w:val="24"/>
          <w:szCs w:val="24"/>
        </w:rPr>
        <w:t>Forretning</w:t>
      </w:r>
      <w:r w:rsidR="005E113E">
        <w:rPr>
          <w:rFonts w:ascii="Times New Roman" w:hAnsi="Times New Roman"/>
          <w:sz w:val="24"/>
          <w:szCs w:val="24"/>
        </w:rPr>
        <w:t>sbebyggelsen er definert med byggelinje i formålsgrensen mot Kongs</w:t>
      </w:r>
      <w:r w:rsidR="0084481C">
        <w:rPr>
          <w:rFonts w:ascii="Times New Roman" w:hAnsi="Times New Roman"/>
          <w:sz w:val="24"/>
          <w:szCs w:val="24"/>
        </w:rPr>
        <w:t>vegen</w:t>
      </w:r>
      <w:r w:rsidR="005E113E">
        <w:rPr>
          <w:rFonts w:ascii="Times New Roman" w:hAnsi="Times New Roman"/>
          <w:sz w:val="24"/>
          <w:szCs w:val="24"/>
        </w:rPr>
        <w:t xml:space="preserve">, </w:t>
      </w:r>
      <w:r w:rsidR="005C151E">
        <w:rPr>
          <w:rFonts w:ascii="Times New Roman" w:hAnsi="Times New Roman"/>
          <w:sz w:val="24"/>
          <w:szCs w:val="24"/>
        </w:rPr>
        <w:t xml:space="preserve">mens </w:t>
      </w:r>
      <w:r w:rsidR="005E113E">
        <w:rPr>
          <w:rFonts w:ascii="Times New Roman" w:hAnsi="Times New Roman"/>
          <w:sz w:val="24"/>
          <w:szCs w:val="24"/>
        </w:rPr>
        <w:t>byggegrense</w:t>
      </w:r>
      <w:r w:rsidR="005C151E">
        <w:rPr>
          <w:rFonts w:ascii="Times New Roman" w:hAnsi="Times New Roman"/>
          <w:sz w:val="24"/>
          <w:szCs w:val="24"/>
        </w:rPr>
        <w:t xml:space="preserve"> forholder seg</w:t>
      </w:r>
      <w:r w:rsidR="00B617EC">
        <w:rPr>
          <w:rFonts w:ascii="Times New Roman" w:hAnsi="Times New Roman"/>
          <w:sz w:val="24"/>
          <w:szCs w:val="24"/>
        </w:rPr>
        <w:t xml:space="preserve"> </w:t>
      </w:r>
      <w:r w:rsidR="005C151E">
        <w:rPr>
          <w:rFonts w:ascii="Times New Roman" w:hAnsi="Times New Roman"/>
          <w:sz w:val="24"/>
          <w:szCs w:val="24"/>
        </w:rPr>
        <w:t>4 meter</w:t>
      </w:r>
      <w:r w:rsidR="00B617EC">
        <w:rPr>
          <w:rFonts w:ascii="Times New Roman" w:hAnsi="Times New Roman"/>
          <w:sz w:val="24"/>
          <w:szCs w:val="24"/>
        </w:rPr>
        <w:t xml:space="preserve"> </w:t>
      </w:r>
      <w:r w:rsidR="005C151E">
        <w:rPr>
          <w:rFonts w:ascii="Times New Roman" w:hAnsi="Times New Roman"/>
          <w:sz w:val="24"/>
          <w:szCs w:val="24"/>
        </w:rPr>
        <w:t>fra</w:t>
      </w:r>
      <w:r w:rsidR="005E113E">
        <w:rPr>
          <w:rFonts w:ascii="Times New Roman" w:hAnsi="Times New Roman"/>
          <w:sz w:val="24"/>
          <w:szCs w:val="24"/>
        </w:rPr>
        <w:t xml:space="preserve"> formålsgrense</w:t>
      </w:r>
      <w:r w:rsidR="00B617EC">
        <w:rPr>
          <w:rFonts w:ascii="Times New Roman" w:hAnsi="Times New Roman"/>
          <w:sz w:val="24"/>
          <w:szCs w:val="24"/>
        </w:rPr>
        <w:t xml:space="preserve"> mot sør</w:t>
      </w:r>
      <w:r w:rsidR="00B617EC" w:rsidRPr="00B617EC">
        <w:t xml:space="preserve"> </w:t>
      </w:r>
      <w:r w:rsidR="00B617EC" w:rsidRPr="00B617EC">
        <w:rPr>
          <w:rFonts w:ascii="Times New Roman" w:hAnsi="Times New Roman"/>
          <w:sz w:val="24"/>
          <w:szCs w:val="24"/>
        </w:rPr>
        <w:t>og</w:t>
      </w:r>
      <w:r w:rsidR="00B617EC">
        <w:rPr>
          <w:rFonts w:ascii="Times New Roman" w:hAnsi="Times New Roman"/>
          <w:sz w:val="24"/>
          <w:szCs w:val="24"/>
        </w:rPr>
        <w:t xml:space="preserve"> tilsvarende</w:t>
      </w:r>
      <w:r w:rsidR="00B617EC" w:rsidRPr="00B617EC">
        <w:rPr>
          <w:rFonts w:ascii="Times New Roman" w:hAnsi="Times New Roman"/>
          <w:sz w:val="24"/>
          <w:szCs w:val="24"/>
        </w:rPr>
        <w:t xml:space="preserve"> 1 meter</w:t>
      </w:r>
      <w:r w:rsidR="00B617EC">
        <w:rPr>
          <w:rFonts w:ascii="Times New Roman" w:hAnsi="Times New Roman"/>
          <w:sz w:val="24"/>
          <w:szCs w:val="24"/>
        </w:rPr>
        <w:t xml:space="preserve"> mot øst</w:t>
      </w:r>
      <w:r w:rsidR="005E113E">
        <w:rPr>
          <w:rFonts w:ascii="Times New Roman" w:hAnsi="Times New Roman"/>
          <w:sz w:val="24"/>
          <w:szCs w:val="24"/>
        </w:rPr>
        <w:t xml:space="preserve">. Byggelinjen mot </w:t>
      </w:r>
      <w:r w:rsidR="004D1074">
        <w:rPr>
          <w:rFonts w:ascii="Times New Roman" w:hAnsi="Times New Roman"/>
          <w:sz w:val="24"/>
          <w:szCs w:val="24"/>
        </w:rPr>
        <w:t>Kongs</w:t>
      </w:r>
      <w:r w:rsidR="0084481C">
        <w:rPr>
          <w:rFonts w:ascii="Times New Roman" w:hAnsi="Times New Roman"/>
          <w:sz w:val="24"/>
          <w:szCs w:val="24"/>
        </w:rPr>
        <w:t>vegen</w:t>
      </w:r>
      <w:r w:rsidR="004D1074">
        <w:rPr>
          <w:rFonts w:ascii="Times New Roman" w:hAnsi="Times New Roman"/>
          <w:sz w:val="24"/>
          <w:szCs w:val="24"/>
        </w:rPr>
        <w:t xml:space="preserve"> er poengtert som svært viktig å følge for å bygge opp under kvadratstrukturen som følger av områdeplanen for Øyer sentrum. Denne er derfor videreført i planforslaget.</w:t>
      </w:r>
      <w:r w:rsidR="005E113E">
        <w:rPr>
          <w:rFonts w:ascii="Times New Roman" w:hAnsi="Times New Roman"/>
          <w:sz w:val="24"/>
          <w:szCs w:val="24"/>
        </w:rPr>
        <w:t xml:space="preserve"> </w:t>
      </w:r>
      <w:r w:rsidR="0045691C" w:rsidRPr="005E113E">
        <w:rPr>
          <w:rFonts w:ascii="Times New Roman" w:hAnsi="Times New Roman"/>
          <w:sz w:val="24"/>
          <w:szCs w:val="24"/>
        </w:rPr>
        <w:t xml:space="preserve"> </w:t>
      </w:r>
    </w:p>
    <w:p w14:paraId="79E542F4" w14:textId="77777777" w:rsidR="002418D0" w:rsidRDefault="004D1074" w:rsidP="002418D0">
      <w:pPr>
        <w:jc w:val="left"/>
        <w:rPr>
          <w:rFonts w:ascii="Times New Roman" w:hAnsi="Times New Roman"/>
          <w:sz w:val="24"/>
          <w:szCs w:val="24"/>
        </w:rPr>
      </w:pPr>
      <w:r>
        <w:rPr>
          <w:rFonts w:ascii="Times New Roman" w:hAnsi="Times New Roman"/>
          <w:sz w:val="24"/>
          <w:szCs w:val="24"/>
        </w:rPr>
        <w:t xml:space="preserve">Torget er i detaljreguleringsplanen «flateregulert» med den hensikt å tilrettelegge for en stor fleksibilitet for utforming og kombinert arealbruk med torgområde og parkering. </w:t>
      </w:r>
      <w:r w:rsidRPr="00757656">
        <w:rPr>
          <w:rFonts w:ascii="Times New Roman" w:hAnsi="Times New Roman"/>
          <w:sz w:val="24"/>
          <w:szCs w:val="24"/>
        </w:rPr>
        <w:t xml:space="preserve">Det nye torget skal </w:t>
      </w:r>
      <w:r w:rsidR="002418D0">
        <w:rPr>
          <w:rFonts w:ascii="Times New Roman" w:hAnsi="Times New Roman"/>
          <w:sz w:val="24"/>
          <w:szCs w:val="24"/>
        </w:rPr>
        <w:t>tilrettelegges</w:t>
      </w:r>
      <w:r w:rsidRPr="00757656">
        <w:rPr>
          <w:rFonts w:ascii="Times New Roman" w:hAnsi="Times New Roman"/>
          <w:sz w:val="24"/>
          <w:szCs w:val="24"/>
        </w:rPr>
        <w:t xml:space="preserve"> </w:t>
      </w:r>
      <w:r w:rsidR="002418D0">
        <w:rPr>
          <w:rFonts w:ascii="Times New Roman" w:hAnsi="Times New Roman"/>
          <w:sz w:val="24"/>
          <w:szCs w:val="24"/>
        </w:rPr>
        <w:t>for</w:t>
      </w:r>
      <w:r w:rsidRPr="00757656">
        <w:rPr>
          <w:rFonts w:ascii="Times New Roman" w:hAnsi="Times New Roman"/>
          <w:sz w:val="24"/>
          <w:szCs w:val="24"/>
        </w:rPr>
        <w:t xml:space="preserve"> kombinasjon med bruk til daglig parkering. Torget skal </w:t>
      </w:r>
      <w:r>
        <w:rPr>
          <w:rFonts w:ascii="Times New Roman" w:hAnsi="Times New Roman"/>
          <w:sz w:val="24"/>
          <w:szCs w:val="24"/>
        </w:rPr>
        <w:t xml:space="preserve">kunne </w:t>
      </w:r>
      <w:r w:rsidR="002418D0">
        <w:rPr>
          <w:rFonts w:ascii="Times New Roman" w:hAnsi="Times New Roman"/>
          <w:sz w:val="24"/>
          <w:szCs w:val="24"/>
        </w:rPr>
        <w:t>benyttes til</w:t>
      </w:r>
      <w:r w:rsidRPr="00757656">
        <w:rPr>
          <w:rFonts w:ascii="Times New Roman" w:hAnsi="Times New Roman"/>
          <w:sz w:val="24"/>
          <w:szCs w:val="24"/>
        </w:rPr>
        <w:t xml:space="preserve"> flere bruksområder</w:t>
      </w:r>
      <w:r w:rsidR="002418D0">
        <w:rPr>
          <w:rFonts w:ascii="Times New Roman" w:hAnsi="Times New Roman"/>
          <w:sz w:val="24"/>
          <w:szCs w:val="24"/>
        </w:rPr>
        <w:t xml:space="preserve"> som</w:t>
      </w:r>
      <w:r w:rsidRPr="00757656">
        <w:rPr>
          <w:rFonts w:ascii="Times New Roman" w:hAnsi="Times New Roman"/>
          <w:sz w:val="24"/>
          <w:szCs w:val="24"/>
        </w:rPr>
        <w:t xml:space="preserve"> handel, servering, </w:t>
      </w:r>
      <w:r>
        <w:rPr>
          <w:rFonts w:ascii="Times New Roman" w:hAnsi="Times New Roman"/>
          <w:sz w:val="24"/>
          <w:szCs w:val="24"/>
        </w:rPr>
        <w:t xml:space="preserve">flerbruk ved </w:t>
      </w:r>
      <w:r w:rsidRPr="00757656">
        <w:rPr>
          <w:rFonts w:ascii="Times New Roman" w:hAnsi="Times New Roman"/>
          <w:sz w:val="24"/>
          <w:szCs w:val="24"/>
        </w:rPr>
        <w:t xml:space="preserve">arrangementer og ulike andre aktiviteter </w:t>
      </w:r>
      <w:r>
        <w:rPr>
          <w:rFonts w:ascii="Times New Roman" w:hAnsi="Times New Roman"/>
          <w:sz w:val="24"/>
          <w:szCs w:val="24"/>
        </w:rPr>
        <w:t>med ulikt</w:t>
      </w:r>
      <w:r w:rsidRPr="00757656">
        <w:rPr>
          <w:rFonts w:ascii="Times New Roman" w:hAnsi="Times New Roman"/>
          <w:sz w:val="24"/>
          <w:szCs w:val="24"/>
        </w:rPr>
        <w:t xml:space="preserve"> bruksformål</w:t>
      </w:r>
      <w:r>
        <w:rPr>
          <w:rFonts w:ascii="Times New Roman" w:hAnsi="Times New Roman"/>
          <w:sz w:val="24"/>
          <w:szCs w:val="24"/>
        </w:rPr>
        <w:t xml:space="preserve">. </w:t>
      </w:r>
    </w:p>
    <w:p w14:paraId="6B467B08" w14:textId="19B65D05" w:rsidR="005A54BA" w:rsidRDefault="004D1074" w:rsidP="002418D0">
      <w:pPr>
        <w:jc w:val="left"/>
        <w:rPr>
          <w:rFonts w:ascii="Times New Roman" w:hAnsi="Times New Roman"/>
          <w:sz w:val="24"/>
          <w:szCs w:val="24"/>
        </w:rPr>
      </w:pPr>
      <w:bookmarkStart w:id="13" w:name="_Hlk7092183"/>
      <w:r>
        <w:rPr>
          <w:rFonts w:ascii="Times New Roman" w:hAnsi="Times New Roman"/>
          <w:sz w:val="24"/>
          <w:szCs w:val="24"/>
        </w:rPr>
        <w:t>Et viktig plangrep er å sikre tilgjengelighet mot</w:t>
      </w:r>
      <w:r w:rsidRPr="00757656">
        <w:rPr>
          <w:rFonts w:ascii="Times New Roman" w:hAnsi="Times New Roman"/>
          <w:sz w:val="24"/>
          <w:szCs w:val="24"/>
        </w:rPr>
        <w:t xml:space="preserve"> idrettsplass</w:t>
      </w:r>
      <w:r>
        <w:rPr>
          <w:rFonts w:ascii="Times New Roman" w:hAnsi="Times New Roman"/>
          <w:sz w:val="24"/>
          <w:szCs w:val="24"/>
        </w:rPr>
        <w:t>en</w:t>
      </w:r>
      <w:r w:rsidRPr="00757656">
        <w:rPr>
          <w:rFonts w:ascii="Times New Roman" w:hAnsi="Times New Roman"/>
          <w:sz w:val="24"/>
          <w:szCs w:val="24"/>
        </w:rPr>
        <w:t xml:space="preserve"> i øst</w:t>
      </w:r>
      <w:r>
        <w:rPr>
          <w:rFonts w:ascii="Times New Roman" w:hAnsi="Times New Roman"/>
          <w:sz w:val="24"/>
          <w:szCs w:val="24"/>
        </w:rPr>
        <w:t>. Planen legger videre til rette for at det</w:t>
      </w:r>
      <w:r w:rsidRPr="00757656">
        <w:rPr>
          <w:rFonts w:ascii="Times New Roman" w:hAnsi="Times New Roman"/>
          <w:sz w:val="24"/>
          <w:szCs w:val="24"/>
        </w:rPr>
        <w:t xml:space="preserve"> kan oppføres trapp/amfi</w:t>
      </w:r>
      <w:r>
        <w:rPr>
          <w:rFonts w:ascii="Times New Roman" w:hAnsi="Times New Roman"/>
          <w:sz w:val="24"/>
          <w:szCs w:val="24"/>
        </w:rPr>
        <w:t xml:space="preserve"> som</w:t>
      </w:r>
      <w:r w:rsidRPr="00757656">
        <w:rPr>
          <w:rFonts w:ascii="Times New Roman" w:hAnsi="Times New Roman"/>
          <w:sz w:val="24"/>
          <w:szCs w:val="24"/>
        </w:rPr>
        <w:t xml:space="preserve"> bebyggelse, en scene og/eller andre tiltak </w:t>
      </w:r>
      <w:r>
        <w:rPr>
          <w:rFonts w:ascii="Times New Roman" w:hAnsi="Times New Roman"/>
          <w:sz w:val="24"/>
          <w:szCs w:val="24"/>
        </w:rPr>
        <w:t>som gir</w:t>
      </w:r>
      <w:r w:rsidRPr="00757656">
        <w:rPr>
          <w:rFonts w:ascii="Times New Roman" w:hAnsi="Times New Roman"/>
          <w:sz w:val="24"/>
          <w:szCs w:val="24"/>
        </w:rPr>
        <w:t xml:space="preserve"> en naturlig tilknytning til torget.</w:t>
      </w:r>
      <w:r>
        <w:rPr>
          <w:rFonts w:ascii="Times New Roman" w:hAnsi="Times New Roman"/>
          <w:sz w:val="24"/>
          <w:szCs w:val="24"/>
        </w:rPr>
        <w:t xml:space="preserve"> Plangrensen omfatter ikke skråningen mot idrettsplassen, men utformingen ivaretar sammenhengen av arealene.</w:t>
      </w:r>
      <w:r w:rsidRPr="004D1074">
        <w:rPr>
          <w:rFonts w:ascii="Times New Roman" w:hAnsi="Times New Roman"/>
          <w:sz w:val="24"/>
          <w:szCs w:val="24"/>
        </w:rPr>
        <w:t xml:space="preserve"> </w:t>
      </w:r>
      <w:bookmarkEnd w:id="13"/>
      <w:r>
        <w:rPr>
          <w:rFonts w:ascii="Times New Roman" w:hAnsi="Times New Roman"/>
          <w:sz w:val="24"/>
          <w:szCs w:val="24"/>
        </w:rPr>
        <w:t>Det er gitt egne b</w:t>
      </w:r>
      <w:r w:rsidRPr="00757656">
        <w:rPr>
          <w:rFonts w:ascii="Times New Roman" w:hAnsi="Times New Roman"/>
          <w:sz w:val="24"/>
          <w:szCs w:val="24"/>
        </w:rPr>
        <w:t>estemmelser for bruken</w:t>
      </w:r>
      <w:r>
        <w:rPr>
          <w:rFonts w:ascii="Times New Roman" w:hAnsi="Times New Roman"/>
          <w:sz w:val="24"/>
          <w:szCs w:val="24"/>
        </w:rPr>
        <w:t xml:space="preserve"> og utformingen av torgarealet. </w:t>
      </w:r>
      <w:r w:rsidR="005A54BA">
        <w:rPr>
          <w:rFonts w:ascii="Times New Roman" w:hAnsi="Times New Roman"/>
          <w:sz w:val="24"/>
          <w:szCs w:val="24"/>
        </w:rPr>
        <w:t xml:space="preserve">Det er stilt krav til illustrasjonsplan ved byggesøknaden. </w:t>
      </w:r>
      <w:r w:rsidR="004E7795">
        <w:rPr>
          <w:rFonts w:ascii="Times New Roman" w:hAnsi="Times New Roman"/>
          <w:sz w:val="24"/>
          <w:szCs w:val="24"/>
        </w:rPr>
        <w:t>På neste side</w:t>
      </w:r>
      <w:r w:rsidR="005A54BA">
        <w:rPr>
          <w:rFonts w:ascii="Times New Roman" w:hAnsi="Times New Roman"/>
          <w:sz w:val="24"/>
          <w:szCs w:val="24"/>
        </w:rPr>
        <w:t xml:space="preserve"> vises illustrasjonsplanen som er utarbeidet av Arkitektkontoret Streken AS, som en del av forprosjektet til planarbeidet:</w:t>
      </w:r>
    </w:p>
    <w:p w14:paraId="09EACD6F" w14:textId="7FDD2FF9" w:rsidR="000B013F" w:rsidRPr="00251782" w:rsidRDefault="009E2471" w:rsidP="002418D0">
      <w:pPr>
        <w:rPr>
          <w:rFonts w:ascii="Times New Roman" w:hAnsi="Times New Roman"/>
          <w:i/>
          <w:lang w:eastAsia="nb-NO"/>
        </w:rPr>
      </w:pPr>
      <w:r w:rsidRPr="009E2471">
        <w:rPr>
          <w:noProof/>
        </w:rPr>
        <w:lastRenderedPageBreak/>
        <w:drawing>
          <wp:inline distT="0" distB="0" distL="0" distR="0" wp14:anchorId="07F7BB54" wp14:editId="51BFCC34">
            <wp:extent cx="5760720" cy="6032500"/>
            <wp:effectExtent l="0" t="0" r="0" b="6350"/>
            <wp:docPr id="16"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6032500"/>
                    </a:xfrm>
                    <a:prstGeom prst="rect">
                      <a:avLst/>
                    </a:prstGeom>
                    <a:noFill/>
                    <a:ln>
                      <a:noFill/>
                    </a:ln>
                  </pic:spPr>
                </pic:pic>
              </a:graphicData>
            </a:graphic>
          </wp:inline>
        </w:drawing>
      </w:r>
      <w:r w:rsidRPr="009E2471">
        <w:t xml:space="preserve"> </w:t>
      </w:r>
      <w:r w:rsidR="000B013F">
        <w:rPr>
          <w:rFonts w:ascii="Times New Roman" w:hAnsi="Times New Roman"/>
          <w:i/>
          <w:lang w:eastAsia="nb-NO"/>
        </w:rPr>
        <w:t>Illustrasjonsplan som vi</w:t>
      </w:r>
      <w:r w:rsidR="002418D0">
        <w:rPr>
          <w:rFonts w:ascii="Times New Roman" w:hAnsi="Times New Roman"/>
          <w:i/>
          <w:lang w:eastAsia="nb-NO"/>
        </w:rPr>
        <w:t>s</w:t>
      </w:r>
      <w:r w:rsidR="000B013F">
        <w:rPr>
          <w:rFonts w:ascii="Times New Roman" w:hAnsi="Times New Roman"/>
          <w:i/>
          <w:lang w:eastAsia="nb-NO"/>
        </w:rPr>
        <w:t xml:space="preserve">er forslag til utforming av torgområdet og </w:t>
      </w:r>
      <w:r w:rsidR="004E7795">
        <w:rPr>
          <w:rFonts w:ascii="Times New Roman" w:hAnsi="Times New Roman"/>
          <w:i/>
          <w:lang w:eastAsia="nb-NO"/>
        </w:rPr>
        <w:t>forretnings</w:t>
      </w:r>
      <w:r w:rsidR="000B013F">
        <w:rPr>
          <w:rFonts w:ascii="Times New Roman" w:hAnsi="Times New Roman"/>
          <w:i/>
          <w:lang w:eastAsia="nb-NO"/>
        </w:rPr>
        <w:t>bygget.</w:t>
      </w:r>
    </w:p>
    <w:p w14:paraId="0FD7C19E" w14:textId="097635D1" w:rsidR="004E5C7B" w:rsidRDefault="00F94452" w:rsidP="004E5C7B">
      <w:pPr>
        <w:rPr>
          <w:b/>
        </w:rPr>
      </w:pPr>
      <w:r>
        <w:rPr>
          <w:b/>
        </w:rPr>
        <w:t>Arkitektonisk uttrykk, funksjon</w:t>
      </w:r>
    </w:p>
    <w:p w14:paraId="632B76E7" w14:textId="70C25DAC" w:rsidR="004E5C7B" w:rsidRPr="00024E77" w:rsidRDefault="004E5C7B" w:rsidP="00024E77">
      <w:pPr>
        <w:jc w:val="left"/>
        <w:rPr>
          <w:rFonts w:ascii="Times New Roman" w:hAnsi="Times New Roman"/>
          <w:sz w:val="24"/>
          <w:szCs w:val="24"/>
        </w:rPr>
      </w:pPr>
      <w:r w:rsidRPr="00024E77">
        <w:rPr>
          <w:rFonts w:ascii="Times New Roman" w:hAnsi="Times New Roman"/>
          <w:sz w:val="24"/>
          <w:szCs w:val="24"/>
        </w:rPr>
        <w:t xml:space="preserve">Tiltaket består i ombygging av eksisterende </w:t>
      </w:r>
      <w:r w:rsidR="004E7795">
        <w:rPr>
          <w:rFonts w:ascii="Times New Roman" w:hAnsi="Times New Roman"/>
          <w:sz w:val="24"/>
          <w:szCs w:val="24"/>
        </w:rPr>
        <w:t>forretnings</w:t>
      </w:r>
      <w:r w:rsidRPr="00024E77">
        <w:rPr>
          <w:rFonts w:ascii="Times New Roman" w:hAnsi="Times New Roman"/>
          <w:sz w:val="24"/>
          <w:szCs w:val="24"/>
        </w:rPr>
        <w:t>bygg, som i dag rommer dagligvare</w:t>
      </w:r>
      <w:r w:rsidR="004E7795">
        <w:rPr>
          <w:rFonts w:ascii="Times New Roman" w:hAnsi="Times New Roman"/>
          <w:sz w:val="24"/>
          <w:szCs w:val="24"/>
        </w:rPr>
        <w:t>-</w:t>
      </w:r>
      <w:r w:rsidRPr="00024E77">
        <w:rPr>
          <w:rFonts w:ascii="Times New Roman" w:hAnsi="Times New Roman"/>
          <w:sz w:val="24"/>
          <w:szCs w:val="24"/>
        </w:rPr>
        <w:t xml:space="preserve">forretning i plan 1 og forretningsarealer i kjeller/underetasje med utvendig tilgang fra vest. </w:t>
      </w:r>
      <w:r w:rsidR="00F94452">
        <w:rPr>
          <w:rFonts w:ascii="Times New Roman" w:hAnsi="Times New Roman"/>
          <w:sz w:val="24"/>
          <w:szCs w:val="24"/>
        </w:rPr>
        <w:t xml:space="preserve">Det </w:t>
      </w:r>
      <w:r w:rsidRPr="00024E77">
        <w:rPr>
          <w:rFonts w:ascii="Times New Roman" w:hAnsi="Times New Roman"/>
          <w:sz w:val="24"/>
          <w:szCs w:val="24"/>
        </w:rPr>
        <w:t>er ønskelig å rive eksisterende hovedplan og kun la kjeller og bærepunkter bli stående. Eksiterende grunnflate utvides hovedsakelig mot sør og vest, innenfor gjeldende byggegrenser.</w:t>
      </w:r>
    </w:p>
    <w:p w14:paraId="157D7814" w14:textId="77777777" w:rsidR="004E5C7B" w:rsidRPr="00024E77" w:rsidRDefault="004E5C7B" w:rsidP="00024E77">
      <w:pPr>
        <w:jc w:val="left"/>
        <w:rPr>
          <w:rFonts w:ascii="Times New Roman" w:hAnsi="Times New Roman"/>
          <w:sz w:val="24"/>
          <w:szCs w:val="24"/>
        </w:rPr>
      </w:pPr>
      <w:r w:rsidRPr="00024E77">
        <w:rPr>
          <w:rFonts w:ascii="Times New Roman" w:hAnsi="Times New Roman"/>
          <w:sz w:val="24"/>
          <w:szCs w:val="24"/>
        </w:rPr>
        <w:t>Eksisterende adkomst med innkjøring fra vest til eksisterende parkeringsområde beholdes.</w:t>
      </w:r>
      <w:r w:rsidR="00024E77">
        <w:rPr>
          <w:rFonts w:ascii="Times New Roman" w:hAnsi="Times New Roman"/>
          <w:sz w:val="24"/>
          <w:szCs w:val="24"/>
        </w:rPr>
        <w:t xml:space="preserve"> </w:t>
      </w:r>
      <w:r w:rsidRPr="00024E77">
        <w:rPr>
          <w:rFonts w:ascii="Times New Roman" w:hAnsi="Times New Roman"/>
          <w:sz w:val="24"/>
          <w:szCs w:val="24"/>
        </w:rPr>
        <w:t>Varemottak legges til østsiden av bygget, som i dagens situasjon. Arealer i kjeller/underetasje og 1. etasje er tenkt</w:t>
      </w:r>
      <w:r w:rsidR="00024E77">
        <w:rPr>
          <w:rFonts w:ascii="Times New Roman" w:hAnsi="Times New Roman"/>
          <w:sz w:val="24"/>
          <w:szCs w:val="24"/>
        </w:rPr>
        <w:t xml:space="preserve"> å</w:t>
      </w:r>
      <w:r w:rsidRPr="00024E77">
        <w:rPr>
          <w:rFonts w:ascii="Times New Roman" w:hAnsi="Times New Roman"/>
          <w:sz w:val="24"/>
          <w:szCs w:val="24"/>
        </w:rPr>
        <w:t xml:space="preserve"> inneholde detaljhandel. Tekniske arealer legges på mesanin. </w:t>
      </w:r>
    </w:p>
    <w:p w14:paraId="097449EC" w14:textId="77777777" w:rsidR="004E5C7B" w:rsidRPr="00F94452" w:rsidRDefault="004E5C7B" w:rsidP="00F94452">
      <w:pPr>
        <w:jc w:val="left"/>
        <w:rPr>
          <w:rFonts w:ascii="Times New Roman" w:hAnsi="Times New Roman"/>
          <w:sz w:val="24"/>
          <w:szCs w:val="24"/>
        </w:rPr>
      </w:pPr>
      <w:r w:rsidRPr="00024E77">
        <w:rPr>
          <w:rFonts w:ascii="Times New Roman" w:hAnsi="Times New Roman"/>
          <w:sz w:val="24"/>
          <w:szCs w:val="24"/>
        </w:rPr>
        <w:t xml:space="preserve">Det er vist en bred passasje gjennom bygget (nord – sør), som binder sammen plassen mellom Kongsvegen 3 og 5 med handelstorget «Hafjellrampa» sør for eiendommen. Terrenget på </w:t>
      </w:r>
      <w:r w:rsidRPr="00024E77">
        <w:rPr>
          <w:rFonts w:ascii="Times New Roman" w:hAnsi="Times New Roman"/>
          <w:sz w:val="24"/>
          <w:szCs w:val="24"/>
        </w:rPr>
        <w:lastRenderedPageBreak/>
        <w:t>tomten vil bearbeides mot nord for å utforme en universelt tilgjengelig adkomst til arealer i underetasje, og tilpasses eksisterende forhold mot vest.</w:t>
      </w:r>
    </w:p>
    <w:p w14:paraId="4D448E1E" w14:textId="616A178F" w:rsidR="004E5C7B" w:rsidRPr="00F94452" w:rsidRDefault="004E5C7B" w:rsidP="00024E77">
      <w:pPr>
        <w:jc w:val="left"/>
        <w:rPr>
          <w:rFonts w:ascii="Times New Roman" w:hAnsi="Times New Roman"/>
          <w:sz w:val="24"/>
          <w:szCs w:val="24"/>
        </w:rPr>
      </w:pPr>
      <w:r w:rsidRPr="00F94452">
        <w:rPr>
          <w:rFonts w:ascii="Times New Roman" w:hAnsi="Times New Roman"/>
          <w:sz w:val="24"/>
          <w:szCs w:val="24"/>
        </w:rPr>
        <w:t>Det er krav om at det skal bygges minimum 2 etasjer mot Kongsvegen.</w:t>
      </w:r>
      <w:r w:rsidR="00024E77" w:rsidRPr="00F94452">
        <w:rPr>
          <w:rFonts w:ascii="Times New Roman" w:hAnsi="Times New Roman"/>
          <w:sz w:val="24"/>
          <w:szCs w:val="24"/>
        </w:rPr>
        <w:t xml:space="preserve"> </w:t>
      </w:r>
      <w:r w:rsidRPr="00F94452">
        <w:rPr>
          <w:rFonts w:ascii="Times New Roman" w:hAnsi="Times New Roman"/>
          <w:sz w:val="24"/>
          <w:szCs w:val="24"/>
        </w:rPr>
        <w:t>I for</w:t>
      </w:r>
      <w:r w:rsidR="00024E77" w:rsidRPr="00F94452">
        <w:rPr>
          <w:rFonts w:ascii="Times New Roman" w:hAnsi="Times New Roman"/>
          <w:sz w:val="24"/>
          <w:szCs w:val="24"/>
        </w:rPr>
        <w:t>prosjektet</w:t>
      </w:r>
      <w:r w:rsidRPr="00F94452">
        <w:rPr>
          <w:rFonts w:ascii="Times New Roman" w:hAnsi="Times New Roman"/>
          <w:sz w:val="24"/>
          <w:szCs w:val="24"/>
        </w:rPr>
        <w:t xml:space="preserve"> er d</w:t>
      </w:r>
      <w:r w:rsidR="00024E77" w:rsidRPr="00F94452">
        <w:rPr>
          <w:rFonts w:ascii="Times New Roman" w:hAnsi="Times New Roman"/>
          <w:sz w:val="24"/>
          <w:szCs w:val="24"/>
        </w:rPr>
        <w:t>et vist et bygg</w:t>
      </w:r>
      <w:r w:rsidR="00F94452" w:rsidRPr="00F94452">
        <w:rPr>
          <w:rFonts w:ascii="Times New Roman" w:hAnsi="Times New Roman"/>
          <w:sz w:val="24"/>
          <w:szCs w:val="24"/>
        </w:rPr>
        <w:t xml:space="preserve"> med</w:t>
      </w:r>
      <w:r w:rsidRPr="00F94452">
        <w:rPr>
          <w:rFonts w:ascii="Times New Roman" w:hAnsi="Times New Roman"/>
          <w:sz w:val="24"/>
          <w:szCs w:val="24"/>
        </w:rPr>
        <w:t xml:space="preserve"> gesimshøyde mot vest ca 7,3 m, tilsvarende 2 etasjer. Gjennomsnittlig gesimshøyde er ca 6,7 m.</w:t>
      </w:r>
      <w:r w:rsidR="00F94452" w:rsidRPr="00F94452">
        <w:rPr>
          <w:rFonts w:ascii="Times New Roman" w:hAnsi="Times New Roman"/>
          <w:sz w:val="24"/>
          <w:szCs w:val="24"/>
        </w:rPr>
        <w:t xml:space="preserve"> </w:t>
      </w:r>
      <w:r w:rsidRPr="00F94452">
        <w:rPr>
          <w:rFonts w:ascii="Times New Roman" w:hAnsi="Times New Roman"/>
          <w:sz w:val="24"/>
          <w:szCs w:val="24"/>
        </w:rPr>
        <w:t xml:space="preserve">Endelige byggehøyder fastsettes </w:t>
      </w:r>
      <w:r w:rsidR="00024E77" w:rsidRPr="00F94452">
        <w:rPr>
          <w:rFonts w:ascii="Times New Roman" w:hAnsi="Times New Roman"/>
          <w:sz w:val="24"/>
          <w:szCs w:val="24"/>
        </w:rPr>
        <w:t>og vil bli beskrevet i byggesøknaden som vil følg</w:t>
      </w:r>
      <w:r w:rsidR="00B617EC">
        <w:rPr>
          <w:rFonts w:ascii="Times New Roman" w:hAnsi="Times New Roman"/>
          <w:sz w:val="24"/>
          <w:szCs w:val="24"/>
        </w:rPr>
        <w:t>e</w:t>
      </w:r>
      <w:r w:rsidR="00024E77" w:rsidRPr="00F94452">
        <w:rPr>
          <w:rFonts w:ascii="Times New Roman" w:hAnsi="Times New Roman"/>
          <w:sz w:val="24"/>
          <w:szCs w:val="24"/>
        </w:rPr>
        <w:t xml:space="preserve"> det endelige prosjektet</w:t>
      </w:r>
      <w:r w:rsidRPr="00F94452">
        <w:rPr>
          <w:rFonts w:ascii="Times New Roman" w:hAnsi="Times New Roman"/>
          <w:sz w:val="24"/>
          <w:szCs w:val="24"/>
        </w:rPr>
        <w:t xml:space="preserve">. </w:t>
      </w:r>
    </w:p>
    <w:p w14:paraId="5A0CF541" w14:textId="0330ABC7" w:rsidR="004E5C7B" w:rsidRPr="00F94452" w:rsidRDefault="00B617EC" w:rsidP="00024E77">
      <w:pPr>
        <w:jc w:val="left"/>
        <w:rPr>
          <w:rFonts w:ascii="Times New Roman" w:hAnsi="Times New Roman"/>
          <w:sz w:val="24"/>
          <w:szCs w:val="24"/>
        </w:rPr>
      </w:pPr>
      <w:bookmarkStart w:id="14" w:name="_Hlk1321919"/>
      <w:r>
        <w:rPr>
          <w:rFonts w:ascii="Times New Roman" w:hAnsi="Times New Roman"/>
          <w:sz w:val="24"/>
          <w:szCs w:val="24"/>
        </w:rPr>
        <w:t>Arealet</w:t>
      </w:r>
      <w:r w:rsidR="004E5C7B" w:rsidRPr="00F94452">
        <w:rPr>
          <w:rFonts w:ascii="Times New Roman" w:hAnsi="Times New Roman"/>
          <w:sz w:val="24"/>
          <w:szCs w:val="24"/>
        </w:rPr>
        <w:t xml:space="preserve"> </w:t>
      </w:r>
      <w:r w:rsidR="00024E77" w:rsidRPr="00F94452">
        <w:rPr>
          <w:rFonts w:ascii="Times New Roman" w:hAnsi="Times New Roman"/>
          <w:sz w:val="24"/>
          <w:szCs w:val="24"/>
        </w:rPr>
        <w:t xml:space="preserve">som er </w:t>
      </w:r>
      <w:r w:rsidR="004E5C7B" w:rsidRPr="00F94452">
        <w:rPr>
          <w:rFonts w:ascii="Times New Roman" w:hAnsi="Times New Roman"/>
          <w:sz w:val="24"/>
          <w:szCs w:val="24"/>
        </w:rPr>
        <w:t xml:space="preserve">regulert </w:t>
      </w:r>
      <w:r w:rsidR="00024E77" w:rsidRPr="00F94452">
        <w:rPr>
          <w:rFonts w:ascii="Times New Roman" w:hAnsi="Times New Roman"/>
          <w:sz w:val="24"/>
          <w:szCs w:val="24"/>
        </w:rPr>
        <w:t xml:space="preserve">til </w:t>
      </w:r>
      <w:r w:rsidR="00D67F8F">
        <w:rPr>
          <w:rFonts w:ascii="Times New Roman" w:hAnsi="Times New Roman"/>
          <w:sz w:val="24"/>
          <w:szCs w:val="24"/>
        </w:rPr>
        <w:t>kombinert formål</w:t>
      </w:r>
      <w:r w:rsidR="00024E77" w:rsidRPr="00F94452">
        <w:rPr>
          <w:rFonts w:ascii="Times New Roman" w:hAnsi="Times New Roman"/>
          <w:sz w:val="24"/>
          <w:szCs w:val="24"/>
        </w:rPr>
        <w:t xml:space="preserve"> er gitt en </w:t>
      </w:r>
      <w:r w:rsidR="00D67F8F">
        <w:rPr>
          <w:rFonts w:ascii="Times New Roman" w:hAnsi="Times New Roman"/>
          <w:sz w:val="24"/>
          <w:szCs w:val="24"/>
        </w:rPr>
        <w:t>maksimal</w:t>
      </w:r>
      <w:r w:rsidR="00024E77" w:rsidRPr="00F94452">
        <w:rPr>
          <w:rFonts w:ascii="Times New Roman" w:hAnsi="Times New Roman"/>
          <w:sz w:val="24"/>
          <w:szCs w:val="24"/>
        </w:rPr>
        <w:t xml:space="preserve"> </w:t>
      </w:r>
      <w:r w:rsidR="004E5C7B" w:rsidRPr="00F94452">
        <w:rPr>
          <w:rFonts w:ascii="Times New Roman" w:hAnsi="Times New Roman"/>
          <w:sz w:val="24"/>
          <w:szCs w:val="24"/>
        </w:rPr>
        <w:t xml:space="preserve">utnyttelsesgrad på </w:t>
      </w:r>
      <w:r w:rsidR="00D67F8F">
        <w:rPr>
          <w:rFonts w:ascii="Times New Roman" w:hAnsi="Times New Roman"/>
          <w:sz w:val="24"/>
          <w:szCs w:val="24"/>
        </w:rPr>
        <w:t>75</w:t>
      </w:r>
      <w:r w:rsidR="004E5C7B" w:rsidRPr="00F94452">
        <w:rPr>
          <w:rFonts w:ascii="Times New Roman" w:hAnsi="Times New Roman"/>
          <w:sz w:val="24"/>
          <w:szCs w:val="24"/>
        </w:rPr>
        <w:t xml:space="preserve"> % BYA. </w:t>
      </w:r>
      <w:r w:rsidR="00D67F8F">
        <w:rPr>
          <w:rFonts w:ascii="Times New Roman" w:hAnsi="Times New Roman"/>
          <w:sz w:val="24"/>
          <w:szCs w:val="24"/>
        </w:rPr>
        <w:t>P</w:t>
      </w:r>
      <w:r w:rsidR="00024E77" w:rsidRPr="00F94452">
        <w:rPr>
          <w:rFonts w:ascii="Times New Roman" w:hAnsi="Times New Roman"/>
          <w:sz w:val="24"/>
          <w:szCs w:val="24"/>
        </w:rPr>
        <w:t xml:space="preserve">lanen skiller mellom de arealene som kan bebygges, og torgarealet som kun åpner for bebyggelse som støtter opp under torg- og parkfunksjoner. </w:t>
      </w:r>
      <w:r w:rsidR="004E5C7B" w:rsidRPr="00F94452">
        <w:rPr>
          <w:rFonts w:ascii="Times New Roman" w:hAnsi="Times New Roman"/>
          <w:sz w:val="24"/>
          <w:szCs w:val="24"/>
        </w:rPr>
        <w:t>B</w:t>
      </w:r>
      <w:r w:rsidR="00024E77" w:rsidRPr="00F94452">
        <w:rPr>
          <w:rFonts w:ascii="Times New Roman" w:hAnsi="Times New Roman"/>
          <w:sz w:val="24"/>
          <w:szCs w:val="24"/>
        </w:rPr>
        <w:t>estemmelsene åpner for å</w:t>
      </w:r>
      <w:r w:rsidR="004E5C7B" w:rsidRPr="00F94452">
        <w:rPr>
          <w:rFonts w:ascii="Times New Roman" w:hAnsi="Times New Roman"/>
          <w:sz w:val="24"/>
          <w:szCs w:val="24"/>
        </w:rPr>
        <w:t xml:space="preserve"> ha mønehøyde inntil 15 m og gesimshøyde inntil 11 m.</w:t>
      </w:r>
    </w:p>
    <w:bookmarkEnd w:id="14"/>
    <w:p w14:paraId="3E29AF15" w14:textId="745F6AD9" w:rsidR="00F94452" w:rsidRDefault="004E5C7B" w:rsidP="00F94452">
      <w:pPr>
        <w:jc w:val="left"/>
        <w:rPr>
          <w:rFonts w:ascii="Times New Roman" w:hAnsi="Times New Roman"/>
          <w:sz w:val="24"/>
          <w:szCs w:val="24"/>
        </w:rPr>
      </w:pPr>
      <w:r w:rsidRPr="00F94452">
        <w:rPr>
          <w:rFonts w:ascii="Times New Roman" w:hAnsi="Times New Roman"/>
          <w:sz w:val="24"/>
          <w:szCs w:val="24"/>
        </w:rPr>
        <w:t xml:space="preserve">I </w:t>
      </w:r>
      <w:r w:rsidR="00F94452" w:rsidRPr="00F94452">
        <w:rPr>
          <w:rFonts w:ascii="Times New Roman" w:hAnsi="Times New Roman"/>
          <w:sz w:val="24"/>
          <w:szCs w:val="24"/>
        </w:rPr>
        <w:t>område</w:t>
      </w:r>
      <w:r w:rsidRPr="00F94452">
        <w:rPr>
          <w:rFonts w:ascii="Times New Roman" w:hAnsi="Times New Roman"/>
          <w:sz w:val="24"/>
          <w:szCs w:val="24"/>
        </w:rPr>
        <w:t xml:space="preserve">reguleringsplan står at bebyggelsen som </w:t>
      </w:r>
      <w:r w:rsidR="00D67F8F">
        <w:rPr>
          <w:rFonts w:ascii="Times New Roman" w:hAnsi="Times New Roman"/>
          <w:sz w:val="24"/>
          <w:szCs w:val="24"/>
        </w:rPr>
        <w:t>hoved</w:t>
      </w:r>
      <w:r w:rsidRPr="00F94452">
        <w:rPr>
          <w:rFonts w:ascii="Times New Roman" w:hAnsi="Times New Roman"/>
          <w:sz w:val="24"/>
          <w:szCs w:val="24"/>
        </w:rPr>
        <w:t xml:space="preserve">regel skal ha </w:t>
      </w:r>
      <w:r w:rsidR="00D67F8F">
        <w:rPr>
          <w:rFonts w:ascii="Times New Roman" w:hAnsi="Times New Roman"/>
          <w:sz w:val="24"/>
          <w:szCs w:val="24"/>
        </w:rPr>
        <w:t>saltak</w:t>
      </w:r>
      <w:r w:rsidRPr="00F94452">
        <w:rPr>
          <w:rFonts w:ascii="Times New Roman" w:hAnsi="Times New Roman"/>
          <w:sz w:val="24"/>
          <w:szCs w:val="24"/>
        </w:rPr>
        <w:t xml:space="preserve"> med takvinkel mellom 22 og 32 grader eller tilbaketrukket toppetasje. Men det er også formulert at det kan gis åpning for å avvike fra hovedregel om takform (fellesbestemmelser: 3.1.3) og forholdet vil også reguleres inn i ny detaljreguleringsplan.</w:t>
      </w:r>
      <w:r w:rsidR="00024E77" w:rsidRPr="00F94452">
        <w:rPr>
          <w:rFonts w:ascii="Times New Roman" w:hAnsi="Times New Roman"/>
          <w:sz w:val="24"/>
          <w:szCs w:val="24"/>
        </w:rPr>
        <w:t xml:space="preserve"> </w:t>
      </w:r>
      <w:r w:rsidRPr="00F94452">
        <w:rPr>
          <w:rFonts w:ascii="Times New Roman" w:hAnsi="Times New Roman"/>
          <w:sz w:val="24"/>
          <w:szCs w:val="24"/>
        </w:rPr>
        <w:t>Det er gitt klarsignal ifra kommunen om at det ikke er behov for å søke om dispensasjon grunnet avvik fra takform, ref</w:t>
      </w:r>
      <w:r w:rsidR="00F94452" w:rsidRPr="00F94452">
        <w:rPr>
          <w:rFonts w:ascii="Times New Roman" w:hAnsi="Times New Roman"/>
          <w:sz w:val="24"/>
          <w:szCs w:val="24"/>
        </w:rPr>
        <w:t>.</w:t>
      </w:r>
      <w:r w:rsidRPr="00F94452">
        <w:rPr>
          <w:rFonts w:ascii="Times New Roman" w:hAnsi="Times New Roman"/>
          <w:sz w:val="24"/>
          <w:szCs w:val="24"/>
        </w:rPr>
        <w:t xml:space="preserve"> </w:t>
      </w:r>
      <w:r w:rsidR="00F94452" w:rsidRPr="00F94452">
        <w:rPr>
          <w:rFonts w:ascii="Times New Roman" w:hAnsi="Times New Roman"/>
          <w:sz w:val="24"/>
          <w:szCs w:val="24"/>
        </w:rPr>
        <w:t>område</w:t>
      </w:r>
      <w:r w:rsidRPr="00F94452">
        <w:rPr>
          <w:rFonts w:ascii="Times New Roman" w:hAnsi="Times New Roman"/>
          <w:sz w:val="24"/>
          <w:szCs w:val="24"/>
        </w:rPr>
        <w:t>reguleringsplanens</w:t>
      </w:r>
      <w:r w:rsidR="00F94452" w:rsidRPr="00F94452">
        <w:rPr>
          <w:rFonts w:ascii="Times New Roman" w:hAnsi="Times New Roman"/>
          <w:sz w:val="24"/>
          <w:szCs w:val="24"/>
        </w:rPr>
        <w:t xml:space="preserve"> bestemmelser</w:t>
      </w:r>
      <w:r w:rsidRPr="00F94452">
        <w:rPr>
          <w:rFonts w:ascii="Times New Roman" w:hAnsi="Times New Roman"/>
          <w:sz w:val="24"/>
          <w:szCs w:val="24"/>
        </w:rPr>
        <w:t xml:space="preserve"> p</w:t>
      </w:r>
      <w:r w:rsidR="00F94452" w:rsidRPr="00F94452">
        <w:rPr>
          <w:rFonts w:ascii="Times New Roman" w:hAnsi="Times New Roman"/>
          <w:sz w:val="24"/>
          <w:szCs w:val="24"/>
        </w:rPr>
        <w:t>unkt</w:t>
      </w:r>
      <w:r w:rsidRPr="00F94452">
        <w:rPr>
          <w:rFonts w:ascii="Times New Roman" w:hAnsi="Times New Roman"/>
          <w:sz w:val="24"/>
          <w:szCs w:val="24"/>
        </w:rPr>
        <w:t xml:space="preserve"> 3.3.5. </w:t>
      </w:r>
    </w:p>
    <w:p w14:paraId="602E84C1" w14:textId="659ACBC8" w:rsidR="00C25BDA" w:rsidRDefault="00F94452" w:rsidP="00C25BDA">
      <w:pPr>
        <w:jc w:val="left"/>
        <w:rPr>
          <w:rFonts w:ascii="Times New Roman" w:hAnsi="Times New Roman"/>
          <w:sz w:val="24"/>
          <w:szCs w:val="24"/>
        </w:rPr>
      </w:pPr>
      <w:r w:rsidRPr="00024E77">
        <w:rPr>
          <w:rFonts w:ascii="Times New Roman" w:hAnsi="Times New Roman"/>
          <w:sz w:val="24"/>
          <w:szCs w:val="24"/>
        </w:rPr>
        <w:t xml:space="preserve">Bygningen er tenkt utformet som et moderne </w:t>
      </w:r>
      <w:r w:rsidR="004E7795">
        <w:rPr>
          <w:rFonts w:ascii="Times New Roman" w:hAnsi="Times New Roman"/>
          <w:sz w:val="24"/>
          <w:szCs w:val="24"/>
        </w:rPr>
        <w:t>forretnings</w:t>
      </w:r>
      <w:r w:rsidRPr="00024E77">
        <w:rPr>
          <w:rFonts w:ascii="Times New Roman" w:hAnsi="Times New Roman"/>
          <w:sz w:val="24"/>
          <w:szCs w:val="24"/>
        </w:rPr>
        <w:t>bygg med flatt tak. Det er forsøkt hensyntatt at bygningen ligger i Øyer sentrum, og bestrebet å tilføre det store volumet estetiske verdier som er tilpasset omkringliggende bebyggelse. Fasadematerialer vil være en kombinasjon av stålplate kassetter og elementer av tre med en grov struktur.</w:t>
      </w:r>
      <w:r>
        <w:rPr>
          <w:rFonts w:ascii="Times New Roman" w:hAnsi="Times New Roman"/>
          <w:sz w:val="24"/>
          <w:szCs w:val="24"/>
        </w:rPr>
        <w:t xml:space="preserve"> Under vises noen fasadeuttrykk fra forprosjektet, slik bygget er tenkt utformet</w:t>
      </w:r>
      <w:r w:rsidR="00534ED1">
        <w:rPr>
          <w:rFonts w:ascii="Times New Roman" w:hAnsi="Times New Roman"/>
          <w:sz w:val="24"/>
          <w:szCs w:val="24"/>
        </w:rPr>
        <w:t xml:space="preserve"> (ill: </w:t>
      </w:r>
      <w:r w:rsidR="00534ED1" w:rsidRPr="00534ED1">
        <w:rPr>
          <w:rFonts w:ascii="Times New Roman" w:hAnsi="Times New Roman"/>
          <w:sz w:val="24"/>
          <w:szCs w:val="24"/>
        </w:rPr>
        <w:t>Arkitektkontoret Streken</w:t>
      </w:r>
      <w:r w:rsidR="00534ED1">
        <w:rPr>
          <w:rFonts w:ascii="Times New Roman" w:hAnsi="Times New Roman"/>
          <w:sz w:val="24"/>
          <w:szCs w:val="24"/>
        </w:rPr>
        <w:t>)</w:t>
      </w:r>
    </w:p>
    <w:p w14:paraId="73A7CEEE" w14:textId="77777777" w:rsidR="004E5C7B" w:rsidRPr="00C25BDA" w:rsidRDefault="00F94452" w:rsidP="00C25BDA">
      <w:pPr>
        <w:jc w:val="left"/>
        <w:rPr>
          <w:rFonts w:ascii="Times New Roman" w:hAnsi="Times New Roman"/>
          <w:i/>
          <w:sz w:val="24"/>
          <w:szCs w:val="24"/>
        </w:rPr>
      </w:pPr>
      <w:r>
        <w:rPr>
          <w:noProof/>
        </w:rPr>
        <w:drawing>
          <wp:inline distT="0" distB="0" distL="0" distR="0" wp14:anchorId="6BDA26E1" wp14:editId="2B128365">
            <wp:extent cx="5680670" cy="1885315"/>
            <wp:effectExtent l="0" t="0" r="0" b="635"/>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8747" t="53194" r="41725" b="15867"/>
                    <a:stretch/>
                  </pic:blipFill>
                  <pic:spPr bwMode="auto">
                    <a:xfrm>
                      <a:off x="0" y="0"/>
                      <a:ext cx="5682384" cy="1885884"/>
                    </a:xfrm>
                    <a:prstGeom prst="rect">
                      <a:avLst/>
                    </a:prstGeom>
                    <a:ln>
                      <a:noFill/>
                    </a:ln>
                    <a:extLst>
                      <a:ext uri="{53640926-AAD7-44D8-BBD7-CCE9431645EC}">
                        <a14:shadowObscured xmlns:a14="http://schemas.microsoft.com/office/drawing/2010/main"/>
                      </a:ext>
                    </a:extLst>
                  </pic:spPr>
                </pic:pic>
              </a:graphicData>
            </a:graphic>
          </wp:inline>
        </w:drawing>
      </w:r>
      <w:r w:rsidR="00C25BDA">
        <w:rPr>
          <w:rFonts w:ascii="Times New Roman" w:hAnsi="Times New Roman"/>
          <w:sz w:val="24"/>
          <w:szCs w:val="24"/>
        </w:rPr>
        <w:t xml:space="preserve"> </w:t>
      </w:r>
      <w:bookmarkStart w:id="15" w:name="_Hlk1380475"/>
      <w:r w:rsidR="00C25BDA" w:rsidRPr="00C25BDA">
        <w:rPr>
          <w:rFonts w:ascii="Times New Roman" w:hAnsi="Times New Roman"/>
          <w:i/>
          <w:sz w:val="24"/>
          <w:szCs w:val="24"/>
        </w:rPr>
        <w:t>Sett fra nordvest</w:t>
      </w:r>
    </w:p>
    <w:bookmarkEnd w:id="15"/>
    <w:p w14:paraId="07BA731B" w14:textId="77777777" w:rsidR="00C25BDA" w:rsidRPr="00C25BDA" w:rsidRDefault="004E5C7B" w:rsidP="00C25BDA">
      <w:pPr>
        <w:jc w:val="left"/>
        <w:rPr>
          <w:rFonts w:ascii="Times New Roman" w:hAnsi="Times New Roman"/>
          <w:i/>
          <w:sz w:val="24"/>
          <w:szCs w:val="24"/>
        </w:rPr>
      </w:pPr>
      <w:r>
        <w:rPr>
          <w:noProof/>
        </w:rPr>
        <w:lastRenderedPageBreak/>
        <w:drawing>
          <wp:inline distT="0" distB="0" distL="0" distR="0" wp14:anchorId="35D69F82" wp14:editId="05B21C44">
            <wp:extent cx="5647055" cy="2385060"/>
            <wp:effectExtent l="0" t="0" r="0" b="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8865" t="55240" r="49452" b="11624"/>
                    <a:stretch/>
                  </pic:blipFill>
                  <pic:spPr bwMode="auto">
                    <a:xfrm>
                      <a:off x="0" y="0"/>
                      <a:ext cx="5694858" cy="2405250"/>
                    </a:xfrm>
                    <a:prstGeom prst="rect">
                      <a:avLst/>
                    </a:prstGeom>
                    <a:ln>
                      <a:noFill/>
                    </a:ln>
                    <a:extLst>
                      <a:ext uri="{53640926-AAD7-44D8-BBD7-CCE9431645EC}">
                        <a14:shadowObscured xmlns:a14="http://schemas.microsoft.com/office/drawing/2010/main"/>
                      </a:ext>
                    </a:extLst>
                  </pic:spPr>
                </pic:pic>
              </a:graphicData>
            </a:graphic>
          </wp:inline>
        </w:drawing>
      </w:r>
      <w:r w:rsidR="00C25BDA" w:rsidRPr="00C25BDA">
        <w:rPr>
          <w:rFonts w:ascii="Times New Roman" w:hAnsi="Times New Roman"/>
          <w:i/>
          <w:sz w:val="24"/>
          <w:szCs w:val="24"/>
        </w:rPr>
        <w:t xml:space="preserve"> Sett fra nord</w:t>
      </w:r>
      <w:r w:rsidR="00C25BDA">
        <w:rPr>
          <w:rFonts w:ascii="Times New Roman" w:hAnsi="Times New Roman"/>
          <w:i/>
          <w:sz w:val="24"/>
          <w:szCs w:val="24"/>
        </w:rPr>
        <w:t>øst</w:t>
      </w:r>
    </w:p>
    <w:p w14:paraId="16DE82FE" w14:textId="77777777" w:rsidR="00C25BDA" w:rsidRPr="00C25BDA" w:rsidRDefault="004E5C7B" w:rsidP="00C25BDA">
      <w:pPr>
        <w:jc w:val="left"/>
        <w:rPr>
          <w:rFonts w:ascii="Times New Roman" w:hAnsi="Times New Roman"/>
          <w:i/>
          <w:sz w:val="24"/>
          <w:szCs w:val="24"/>
        </w:rPr>
      </w:pPr>
      <w:r>
        <w:rPr>
          <w:noProof/>
        </w:rPr>
        <w:drawing>
          <wp:inline distT="0" distB="0" distL="0" distR="0" wp14:anchorId="1CF30E9C" wp14:editId="3384291A">
            <wp:extent cx="5647055" cy="1861947"/>
            <wp:effectExtent l="0" t="0" r="0" b="508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9003" t="42009" r="33992" b="22615"/>
                    <a:stretch/>
                  </pic:blipFill>
                  <pic:spPr bwMode="auto">
                    <a:xfrm>
                      <a:off x="0" y="0"/>
                      <a:ext cx="5688347" cy="1875562"/>
                    </a:xfrm>
                    <a:prstGeom prst="rect">
                      <a:avLst/>
                    </a:prstGeom>
                    <a:ln>
                      <a:noFill/>
                    </a:ln>
                    <a:extLst>
                      <a:ext uri="{53640926-AAD7-44D8-BBD7-CCE9431645EC}">
                        <a14:shadowObscured xmlns:a14="http://schemas.microsoft.com/office/drawing/2010/main"/>
                      </a:ext>
                    </a:extLst>
                  </pic:spPr>
                </pic:pic>
              </a:graphicData>
            </a:graphic>
          </wp:inline>
        </w:drawing>
      </w:r>
      <w:r w:rsidR="00C25BDA" w:rsidRPr="00C25BDA">
        <w:rPr>
          <w:rFonts w:ascii="Times New Roman" w:hAnsi="Times New Roman"/>
          <w:i/>
          <w:sz w:val="24"/>
          <w:szCs w:val="24"/>
        </w:rPr>
        <w:t xml:space="preserve"> Sett fra </w:t>
      </w:r>
      <w:r w:rsidR="00C25BDA">
        <w:rPr>
          <w:rFonts w:ascii="Times New Roman" w:hAnsi="Times New Roman"/>
          <w:i/>
          <w:sz w:val="24"/>
          <w:szCs w:val="24"/>
        </w:rPr>
        <w:t>sørvest</w:t>
      </w:r>
    </w:p>
    <w:p w14:paraId="7153F5E1" w14:textId="77777777" w:rsidR="00C25BDA" w:rsidRPr="00C25BDA" w:rsidRDefault="004E5C7B" w:rsidP="00C25BDA">
      <w:pPr>
        <w:jc w:val="left"/>
        <w:rPr>
          <w:rFonts w:ascii="Times New Roman" w:hAnsi="Times New Roman"/>
          <w:i/>
          <w:sz w:val="24"/>
          <w:szCs w:val="24"/>
        </w:rPr>
      </w:pPr>
      <w:r>
        <w:rPr>
          <w:noProof/>
        </w:rPr>
        <w:drawing>
          <wp:inline distT="0" distB="0" distL="0" distR="0" wp14:anchorId="70298749" wp14:editId="0437E83F">
            <wp:extent cx="5612085" cy="1471613"/>
            <wp:effectExtent l="0" t="0" r="8255"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7204" t="52359" r="5782" b="24437"/>
                    <a:stretch/>
                  </pic:blipFill>
                  <pic:spPr bwMode="auto">
                    <a:xfrm>
                      <a:off x="0" y="0"/>
                      <a:ext cx="5674725" cy="1488039"/>
                    </a:xfrm>
                    <a:prstGeom prst="rect">
                      <a:avLst/>
                    </a:prstGeom>
                    <a:ln>
                      <a:noFill/>
                    </a:ln>
                    <a:extLst>
                      <a:ext uri="{53640926-AAD7-44D8-BBD7-CCE9431645EC}">
                        <a14:shadowObscured xmlns:a14="http://schemas.microsoft.com/office/drawing/2010/main"/>
                      </a:ext>
                    </a:extLst>
                  </pic:spPr>
                </pic:pic>
              </a:graphicData>
            </a:graphic>
          </wp:inline>
        </w:drawing>
      </w:r>
      <w:r w:rsidR="00C25BDA" w:rsidRPr="00C25BDA">
        <w:rPr>
          <w:rFonts w:ascii="Times New Roman" w:hAnsi="Times New Roman"/>
          <w:i/>
          <w:sz w:val="24"/>
          <w:szCs w:val="24"/>
        </w:rPr>
        <w:t xml:space="preserve"> Sett fra </w:t>
      </w:r>
      <w:r w:rsidR="00C25BDA">
        <w:rPr>
          <w:rFonts w:ascii="Times New Roman" w:hAnsi="Times New Roman"/>
          <w:i/>
          <w:sz w:val="24"/>
          <w:szCs w:val="24"/>
        </w:rPr>
        <w:t>sør</w:t>
      </w:r>
    </w:p>
    <w:p w14:paraId="3D0CAE00" w14:textId="77777777" w:rsidR="00C25BDA" w:rsidRPr="00C25BDA" w:rsidRDefault="004E5C7B" w:rsidP="00C25BDA">
      <w:pPr>
        <w:jc w:val="left"/>
        <w:rPr>
          <w:rFonts w:ascii="Times New Roman" w:hAnsi="Times New Roman"/>
          <w:i/>
          <w:sz w:val="24"/>
          <w:szCs w:val="24"/>
        </w:rPr>
      </w:pPr>
      <w:r>
        <w:rPr>
          <w:noProof/>
        </w:rPr>
        <w:drawing>
          <wp:inline distT="0" distB="0" distL="0" distR="0" wp14:anchorId="6FD55B93" wp14:editId="67271A6D">
            <wp:extent cx="5611495" cy="1679463"/>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7553" t="50100" r="5879" b="18034"/>
                    <a:stretch/>
                  </pic:blipFill>
                  <pic:spPr bwMode="auto">
                    <a:xfrm>
                      <a:off x="0" y="0"/>
                      <a:ext cx="5672492" cy="1697719"/>
                    </a:xfrm>
                    <a:prstGeom prst="rect">
                      <a:avLst/>
                    </a:prstGeom>
                    <a:ln>
                      <a:noFill/>
                    </a:ln>
                    <a:extLst>
                      <a:ext uri="{53640926-AAD7-44D8-BBD7-CCE9431645EC}">
                        <a14:shadowObscured xmlns:a14="http://schemas.microsoft.com/office/drawing/2010/main"/>
                      </a:ext>
                    </a:extLst>
                  </pic:spPr>
                </pic:pic>
              </a:graphicData>
            </a:graphic>
          </wp:inline>
        </w:drawing>
      </w:r>
      <w:r w:rsidR="00C25BDA" w:rsidRPr="00C25BDA">
        <w:rPr>
          <w:rFonts w:ascii="Times New Roman" w:hAnsi="Times New Roman"/>
          <w:i/>
          <w:sz w:val="24"/>
          <w:szCs w:val="24"/>
        </w:rPr>
        <w:t xml:space="preserve"> Sett fra nord</w:t>
      </w:r>
    </w:p>
    <w:p w14:paraId="2A7C1A2E" w14:textId="77777777" w:rsidR="00F94452" w:rsidRPr="00BC198C" w:rsidRDefault="00C25BDA" w:rsidP="00BC198C">
      <w:pPr>
        <w:spacing w:after="0"/>
        <w:rPr>
          <w:rFonts w:ascii="Times New Roman" w:hAnsi="Times New Roman"/>
          <w:lang w:eastAsia="nb-NO"/>
        </w:rPr>
      </w:pPr>
      <w:r w:rsidRPr="00BC198C">
        <w:lastRenderedPageBreak/>
        <w:t xml:space="preserve"> </w:t>
      </w:r>
      <w:r w:rsidR="00F94452" w:rsidRPr="00BC198C">
        <w:rPr>
          <w:rFonts w:ascii="Times New Roman" w:hAnsi="Times New Roman"/>
          <w:lang w:eastAsia="nb-NO"/>
        </w:rPr>
        <w:t>Forslag til arkitektonisk ut</w:t>
      </w:r>
      <w:r w:rsidR="002418D0" w:rsidRPr="00BC198C">
        <w:rPr>
          <w:rFonts w:ascii="Times New Roman" w:hAnsi="Times New Roman"/>
          <w:lang w:eastAsia="nb-NO"/>
        </w:rPr>
        <w:t>forming</w:t>
      </w:r>
      <w:r w:rsidR="00F94452" w:rsidRPr="00BC198C">
        <w:rPr>
          <w:rFonts w:ascii="Times New Roman" w:hAnsi="Times New Roman"/>
          <w:lang w:eastAsia="nb-NO"/>
        </w:rPr>
        <w:t xml:space="preserve"> av bebyggelse </w:t>
      </w:r>
      <w:r w:rsidR="002418D0" w:rsidRPr="00BC198C">
        <w:rPr>
          <w:rFonts w:ascii="Times New Roman" w:hAnsi="Times New Roman"/>
          <w:lang w:eastAsia="nb-NO"/>
        </w:rPr>
        <w:t>-</w:t>
      </w:r>
      <w:r w:rsidR="00F94452" w:rsidRPr="00BC198C">
        <w:rPr>
          <w:rFonts w:ascii="Times New Roman" w:hAnsi="Times New Roman"/>
          <w:lang w:eastAsia="nb-NO"/>
        </w:rPr>
        <w:t xml:space="preserve"> tegnet av </w:t>
      </w:r>
      <w:bookmarkStart w:id="16" w:name="_Hlk7091320"/>
      <w:r w:rsidR="00F94452" w:rsidRPr="00BC198C">
        <w:rPr>
          <w:rFonts w:ascii="Times New Roman" w:hAnsi="Times New Roman"/>
          <w:lang w:eastAsia="nb-NO"/>
        </w:rPr>
        <w:t>Arkitektkontoret Streken AS</w:t>
      </w:r>
      <w:bookmarkEnd w:id="16"/>
      <w:r w:rsidR="00BC198C">
        <w:rPr>
          <w:rFonts w:ascii="Times New Roman" w:hAnsi="Times New Roman"/>
          <w:lang w:eastAsia="nb-NO"/>
        </w:rPr>
        <w:t>:</w:t>
      </w:r>
    </w:p>
    <w:p w14:paraId="76052AED" w14:textId="77777777" w:rsidR="004E5C7B" w:rsidRDefault="004E5C7B" w:rsidP="004E5C7B"/>
    <w:p w14:paraId="3F4CCC98" w14:textId="77777777" w:rsidR="004E5C7B" w:rsidRDefault="00F94452" w:rsidP="004E5C7B">
      <w:pPr>
        <w:rPr>
          <w:noProof/>
        </w:rPr>
      </w:pPr>
      <w:r>
        <w:rPr>
          <w:noProof/>
        </w:rPr>
        <w:drawing>
          <wp:inline distT="0" distB="0" distL="0" distR="0" wp14:anchorId="36A9BF06" wp14:editId="291215AF">
            <wp:extent cx="5734972" cy="4914900"/>
            <wp:effectExtent l="0" t="0" r="0" b="0"/>
            <wp:docPr id="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1669" t="21639" r="32931" b="5125"/>
                    <a:stretch/>
                  </pic:blipFill>
                  <pic:spPr bwMode="auto">
                    <a:xfrm>
                      <a:off x="0" y="0"/>
                      <a:ext cx="5750218" cy="4927966"/>
                    </a:xfrm>
                    <a:prstGeom prst="rect">
                      <a:avLst/>
                    </a:prstGeom>
                    <a:ln>
                      <a:noFill/>
                    </a:ln>
                    <a:extLst>
                      <a:ext uri="{53640926-AAD7-44D8-BBD7-CCE9431645EC}">
                        <a14:shadowObscured xmlns:a14="http://schemas.microsoft.com/office/drawing/2010/main"/>
                      </a:ext>
                    </a:extLst>
                  </pic:spPr>
                </pic:pic>
              </a:graphicData>
            </a:graphic>
          </wp:inline>
        </w:drawing>
      </w:r>
    </w:p>
    <w:p w14:paraId="0051BEDC" w14:textId="77777777" w:rsidR="002E30E6" w:rsidRPr="00F94452" w:rsidRDefault="00C25BDA" w:rsidP="00BC198C">
      <w:pPr>
        <w:jc w:val="left"/>
        <w:rPr>
          <w:rFonts w:ascii="Times New Roman" w:hAnsi="Times New Roman"/>
          <w:i/>
          <w:lang w:eastAsia="nb-NO"/>
        </w:rPr>
      </w:pPr>
      <w:r>
        <w:rPr>
          <w:rFonts w:ascii="Times New Roman" w:hAnsi="Times New Roman"/>
          <w:i/>
          <w:lang w:eastAsia="nb-NO"/>
        </w:rPr>
        <w:t>F</w:t>
      </w:r>
      <w:r w:rsidR="00F94452">
        <w:rPr>
          <w:rFonts w:ascii="Times New Roman" w:hAnsi="Times New Roman"/>
          <w:i/>
          <w:lang w:eastAsia="nb-NO"/>
        </w:rPr>
        <w:t>asade</w:t>
      </w:r>
      <w:r w:rsidR="00F94452" w:rsidRPr="00F94452">
        <w:rPr>
          <w:rFonts w:ascii="Times New Roman" w:hAnsi="Times New Roman"/>
          <w:i/>
          <w:lang w:eastAsia="nb-NO"/>
        </w:rPr>
        <w:t xml:space="preserve">snitt </w:t>
      </w:r>
      <w:r w:rsidR="00BC198C">
        <w:rPr>
          <w:rFonts w:ascii="Times New Roman" w:hAnsi="Times New Roman"/>
          <w:i/>
          <w:lang w:eastAsia="nb-NO"/>
        </w:rPr>
        <w:t xml:space="preserve">(N,V,S,Ø) </w:t>
      </w:r>
      <w:r w:rsidR="00F94452" w:rsidRPr="00F94452">
        <w:rPr>
          <w:rFonts w:ascii="Times New Roman" w:hAnsi="Times New Roman"/>
          <w:i/>
          <w:lang w:eastAsia="nb-NO"/>
        </w:rPr>
        <w:t xml:space="preserve">som viser rammer </w:t>
      </w:r>
      <w:r w:rsidR="00BC198C">
        <w:rPr>
          <w:rFonts w:ascii="Times New Roman" w:hAnsi="Times New Roman"/>
          <w:i/>
          <w:lang w:eastAsia="nb-NO"/>
        </w:rPr>
        <w:t>for bygnings</w:t>
      </w:r>
      <w:r w:rsidR="00F94452" w:rsidRPr="00F94452">
        <w:rPr>
          <w:rFonts w:ascii="Times New Roman" w:hAnsi="Times New Roman"/>
          <w:i/>
          <w:lang w:eastAsia="nb-NO"/>
        </w:rPr>
        <w:t>utforming og arkitektonisk uttrykk</w:t>
      </w:r>
      <w:r w:rsidR="000B013F" w:rsidRPr="00F94452">
        <w:rPr>
          <w:rFonts w:ascii="Times New Roman" w:hAnsi="Times New Roman"/>
          <w:i/>
          <w:lang w:eastAsia="nb-NO"/>
        </w:rPr>
        <w:t>.</w:t>
      </w:r>
    </w:p>
    <w:p w14:paraId="5B13B704" w14:textId="77777777" w:rsidR="00B741FC" w:rsidRDefault="00B741FC" w:rsidP="00BA66AE">
      <w:pPr>
        <w:ind w:left="-142"/>
        <w:jc w:val="left"/>
        <w:rPr>
          <w:rFonts w:ascii="Times New Roman" w:hAnsi="Times New Roman"/>
          <w:i/>
          <w:lang w:eastAsia="nb-NO"/>
        </w:rPr>
      </w:pPr>
    </w:p>
    <w:p w14:paraId="1E60FE08" w14:textId="77777777" w:rsidR="00E82ACD" w:rsidRPr="005529A2" w:rsidRDefault="00E82ACD" w:rsidP="005529A2">
      <w:pPr>
        <w:pStyle w:val="Overskrift1"/>
      </w:pPr>
      <w:bookmarkStart w:id="17" w:name="_Toc7699982"/>
      <w:r w:rsidRPr="005529A2">
        <w:t>VIRKNI</w:t>
      </w:r>
      <w:r w:rsidR="00F428A1">
        <w:t>N</w:t>
      </w:r>
      <w:r w:rsidRPr="005529A2">
        <w:t>GER FOR MILJØ OG SAMFUNN:</w:t>
      </w:r>
      <w:bookmarkEnd w:id="17"/>
    </w:p>
    <w:p w14:paraId="09FE3826" w14:textId="77777777" w:rsidR="00E0116F" w:rsidRDefault="00E0116F" w:rsidP="00E82ACD">
      <w:pPr>
        <w:spacing w:after="0"/>
        <w:jc w:val="left"/>
        <w:rPr>
          <w:rFonts w:ascii="Times New Roman" w:hAnsi="Times New Roman"/>
          <w:sz w:val="24"/>
          <w:szCs w:val="24"/>
        </w:rPr>
      </w:pPr>
    </w:p>
    <w:p w14:paraId="78BCC8F7" w14:textId="77777777" w:rsidR="00E82ACD" w:rsidRDefault="00E82ACD" w:rsidP="00E82ACD">
      <w:pPr>
        <w:spacing w:after="0"/>
        <w:jc w:val="left"/>
        <w:rPr>
          <w:rFonts w:ascii="Times New Roman" w:hAnsi="Times New Roman"/>
          <w:sz w:val="24"/>
          <w:szCs w:val="24"/>
        </w:rPr>
      </w:pPr>
      <w:r>
        <w:rPr>
          <w:rFonts w:ascii="Times New Roman" w:hAnsi="Times New Roman"/>
          <w:sz w:val="24"/>
          <w:szCs w:val="24"/>
        </w:rPr>
        <w:t>En reguleringsplan som legger til rette for utbygging vil</w:t>
      </w:r>
      <w:r w:rsidR="00456B68">
        <w:rPr>
          <w:rFonts w:ascii="Times New Roman" w:hAnsi="Times New Roman"/>
          <w:sz w:val="24"/>
          <w:szCs w:val="24"/>
        </w:rPr>
        <w:t xml:space="preserve"> ha</w:t>
      </w:r>
      <w:r w:rsidRPr="00146CD0">
        <w:rPr>
          <w:rFonts w:ascii="Times New Roman" w:hAnsi="Times New Roman"/>
          <w:sz w:val="24"/>
          <w:szCs w:val="24"/>
        </w:rPr>
        <w:t xml:space="preserve"> miljømessige og samfunnsmessige virkninger. De miljø- og samfunnsmessige virkningene følger av at flere parter, interesser og hensyn vil berøres av endringene som følger av planen.</w:t>
      </w:r>
      <w:r w:rsidR="009A17B2">
        <w:rPr>
          <w:rFonts w:ascii="Times New Roman" w:hAnsi="Times New Roman"/>
          <w:sz w:val="24"/>
          <w:szCs w:val="24"/>
        </w:rPr>
        <w:t xml:space="preserve"> </w:t>
      </w:r>
      <w:r w:rsidR="00722E9E">
        <w:rPr>
          <w:rFonts w:ascii="Times New Roman" w:hAnsi="Times New Roman"/>
          <w:sz w:val="24"/>
          <w:szCs w:val="24"/>
        </w:rPr>
        <w:t>Ved oppstartsmøte til planarbeidet i kommunen ble det konkludert med at</w:t>
      </w:r>
      <w:r w:rsidRPr="00146CD0">
        <w:rPr>
          <w:rFonts w:ascii="Times New Roman" w:hAnsi="Times New Roman"/>
          <w:sz w:val="24"/>
          <w:szCs w:val="24"/>
        </w:rPr>
        <w:t xml:space="preserve"> virkningene av planen ikke</w:t>
      </w:r>
      <w:r w:rsidR="00722E9E">
        <w:rPr>
          <w:rFonts w:ascii="Times New Roman" w:hAnsi="Times New Roman"/>
          <w:sz w:val="24"/>
          <w:szCs w:val="24"/>
        </w:rPr>
        <w:t xml:space="preserve"> skulle</w:t>
      </w:r>
      <w:r w:rsidRPr="00146CD0">
        <w:rPr>
          <w:rFonts w:ascii="Times New Roman" w:hAnsi="Times New Roman"/>
          <w:sz w:val="24"/>
          <w:szCs w:val="24"/>
        </w:rPr>
        <w:t xml:space="preserve"> konse</w:t>
      </w:r>
      <w:r w:rsidR="009A17B2">
        <w:rPr>
          <w:rFonts w:ascii="Times New Roman" w:hAnsi="Times New Roman"/>
          <w:sz w:val="24"/>
          <w:szCs w:val="24"/>
        </w:rPr>
        <w:t>kvensutredes</w:t>
      </w:r>
      <w:r w:rsidRPr="00146CD0">
        <w:rPr>
          <w:rFonts w:ascii="Times New Roman" w:hAnsi="Times New Roman"/>
          <w:sz w:val="24"/>
          <w:szCs w:val="24"/>
        </w:rPr>
        <w:t>,</w:t>
      </w:r>
      <w:r w:rsidR="00722E9E">
        <w:rPr>
          <w:rFonts w:ascii="Times New Roman" w:hAnsi="Times New Roman"/>
          <w:sz w:val="24"/>
          <w:szCs w:val="24"/>
        </w:rPr>
        <w:t xml:space="preserve"> men</w:t>
      </w:r>
      <w:r w:rsidRPr="00146CD0">
        <w:rPr>
          <w:rFonts w:ascii="Times New Roman" w:hAnsi="Times New Roman"/>
          <w:sz w:val="24"/>
          <w:szCs w:val="24"/>
        </w:rPr>
        <w:t xml:space="preserve"> </w:t>
      </w:r>
      <w:r w:rsidR="00722E9E">
        <w:rPr>
          <w:rFonts w:ascii="Times New Roman" w:hAnsi="Times New Roman"/>
          <w:sz w:val="24"/>
          <w:szCs w:val="24"/>
        </w:rPr>
        <w:t>virkningene</w:t>
      </w:r>
      <w:r w:rsidRPr="00146CD0">
        <w:rPr>
          <w:rFonts w:ascii="Times New Roman" w:hAnsi="Times New Roman"/>
          <w:sz w:val="24"/>
          <w:szCs w:val="24"/>
        </w:rPr>
        <w:t xml:space="preserve"> som fø</w:t>
      </w:r>
      <w:r w:rsidR="009A17B2">
        <w:rPr>
          <w:rFonts w:ascii="Times New Roman" w:hAnsi="Times New Roman"/>
          <w:sz w:val="24"/>
          <w:szCs w:val="24"/>
        </w:rPr>
        <w:t xml:space="preserve">lger av planen </w:t>
      </w:r>
      <w:r w:rsidR="00722E9E">
        <w:rPr>
          <w:rFonts w:ascii="Times New Roman" w:hAnsi="Times New Roman"/>
          <w:sz w:val="24"/>
          <w:szCs w:val="24"/>
        </w:rPr>
        <w:t xml:space="preserve">skal </w:t>
      </w:r>
      <w:r w:rsidR="009A17B2">
        <w:rPr>
          <w:rFonts w:ascii="Times New Roman" w:hAnsi="Times New Roman"/>
          <w:sz w:val="24"/>
          <w:szCs w:val="24"/>
        </w:rPr>
        <w:t>vurderes i henhold til gjeldende forskrift</w:t>
      </w:r>
      <w:r w:rsidRPr="00146CD0">
        <w:rPr>
          <w:rFonts w:ascii="Times New Roman" w:hAnsi="Times New Roman"/>
          <w:sz w:val="24"/>
          <w:szCs w:val="24"/>
        </w:rPr>
        <w:t xml:space="preserve">. </w:t>
      </w:r>
    </w:p>
    <w:p w14:paraId="7D76B0A6" w14:textId="77777777" w:rsidR="00202A9A" w:rsidRPr="00A05E46" w:rsidRDefault="00202A9A" w:rsidP="00202A9A">
      <w:pPr>
        <w:spacing w:after="0"/>
        <w:jc w:val="left"/>
        <w:rPr>
          <w:rFonts w:ascii="Times New Roman" w:hAnsi="Times New Roman"/>
          <w:sz w:val="16"/>
          <w:szCs w:val="16"/>
        </w:rPr>
      </w:pPr>
    </w:p>
    <w:p w14:paraId="4D63D97F" w14:textId="77777777" w:rsidR="001851DD" w:rsidRDefault="001851DD" w:rsidP="00202A9A">
      <w:pPr>
        <w:spacing w:after="0"/>
        <w:jc w:val="left"/>
        <w:rPr>
          <w:rFonts w:ascii="Times New Roman" w:hAnsi="Times New Roman"/>
          <w:sz w:val="24"/>
          <w:szCs w:val="24"/>
        </w:rPr>
      </w:pPr>
      <w:r>
        <w:rPr>
          <w:rFonts w:ascii="Times New Roman" w:hAnsi="Times New Roman"/>
          <w:sz w:val="24"/>
          <w:szCs w:val="24"/>
        </w:rPr>
        <w:t>Arealene som e</w:t>
      </w:r>
      <w:r w:rsidR="00722E9E">
        <w:rPr>
          <w:rFonts w:ascii="Times New Roman" w:hAnsi="Times New Roman"/>
          <w:sz w:val="24"/>
          <w:szCs w:val="24"/>
        </w:rPr>
        <w:t>r av</w:t>
      </w:r>
      <w:r w:rsidR="00DD2B16">
        <w:rPr>
          <w:rFonts w:ascii="Times New Roman" w:hAnsi="Times New Roman"/>
          <w:sz w:val="24"/>
          <w:szCs w:val="24"/>
        </w:rPr>
        <w:t>satt og regulert</w:t>
      </w:r>
      <w:r w:rsidR="0054250F">
        <w:rPr>
          <w:rFonts w:ascii="Times New Roman" w:hAnsi="Times New Roman"/>
          <w:sz w:val="24"/>
          <w:szCs w:val="24"/>
        </w:rPr>
        <w:t xml:space="preserve"> til sentrumsformål</w:t>
      </w:r>
      <w:r w:rsidR="00722E9E">
        <w:rPr>
          <w:rFonts w:ascii="Times New Roman" w:hAnsi="Times New Roman"/>
          <w:sz w:val="24"/>
          <w:szCs w:val="24"/>
        </w:rPr>
        <w:t xml:space="preserve"> </w:t>
      </w:r>
      <w:r>
        <w:rPr>
          <w:rFonts w:ascii="Times New Roman" w:hAnsi="Times New Roman"/>
          <w:sz w:val="24"/>
          <w:szCs w:val="24"/>
        </w:rPr>
        <w:t xml:space="preserve">er tidligere konsekvensutredet i forbindelse med </w:t>
      </w:r>
      <w:r w:rsidR="003D2ECE">
        <w:rPr>
          <w:rFonts w:ascii="Times New Roman" w:hAnsi="Times New Roman"/>
          <w:sz w:val="24"/>
          <w:szCs w:val="24"/>
        </w:rPr>
        <w:t>forarbeidene og planprogrammet til kommunedelplanen f</w:t>
      </w:r>
      <w:r w:rsidR="00722E9E">
        <w:rPr>
          <w:rFonts w:ascii="Times New Roman" w:hAnsi="Times New Roman"/>
          <w:sz w:val="24"/>
          <w:szCs w:val="24"/>
        </w:rPr>
        <w:t>or Øyer sør</w:t>
      </w:r>
      <w:r w:rsidR="0054250F">
        <w:rPr>
          <w:rFonts w:ascii="Times New Roman" w:hAnsi="Times New Roman"/>
          <w:sz w:val="24"/>
          <w:szCs w:val="24"/>
        </w:rPr>
        <w:t>, samt avklart ved regulering i områdereguleringsplanen for Øyer sentrum.</w:t>
      </w:r>
      <w:r w:rsidR="00722E9E">
        <w:rPr>
          <w:rFonts w:ascii="Times New Roman" w:hAnsi="Times New Roman"/>
          <w:sz w:val="24"/>
          <w:szCs w:val="24"/>
        </w:rPr>
        <w:t xml:space="preserve"> Forarbeidene </w:t>
      </w:r>
      <w:r w:rsidR="0054250F">
        <w:rPr>
          <w:rFonts w:ascii="Times New Roman" w:hAnsi="Times New Roman"/>
          <w:sz w:val="24"/>
          <w:szCs w:val="24"/>
        </w:rPr>
        <w:t xml:space="preserve">i overordnet plan </w:t>
      </w:r>
      <w:r w:rsidR="00722E9E">
        <w:rPr>
          <w:rFonts w:ascii="Times New Roman" w:hAnsi="Times New Roman"/>
          <w:sz w:val="24"/>
          <w:szCs w:val="24"/>
        </w:rPr>
        <w:t>bygger</w:t>
      </w:r>
      <w:r w:rsidR="003D2ECE">
        <w:rPr>
          <w:rFonts w:ascii="Times New Roman" w:hAnsi="Times New Roman"/>
          <w:sz w:val="24"/>
          <w:szCs w:val="24"/>
        </w:rPr>
        <w:t xml:space="preserve"> på tidligere planprosess med masterplanlegging av Hafjell – Hunderfossen. Forarbeidene dannes så grunnlaget for planprogrammet og konsekvensutredningen til </w:t>
      </w:r>
      <w:r w:rsidR="003D2ECE">
        <w:rPr>
          <w:rFonts w:ascii="Times New Roman" w:hAnsi="Times New Roman"/>
          <w:sz w:val="24"/>
          <w:szCs w:val="24"/>
        </w:rPr>
        <w:lastRenderedPageBreak/>
        <w:t>kommunedelplanen. Konsekvensutredningen ble delt i 5 hovedtemaer, som sammen utgjorde de viktigste temaene i konsekvensutredningen:</w:t>
      </w:r>
    </w:p>
    <w:p w14:paraId="0A9BCD75" w14:textId="77777777" w:rsidR="003D2ECE" w:rsidRDefault="003D2ECE" w:rsidP="00202A9A">
      <w:pPr>
        <w:spacing w:after="0"/>
        <w:jc w:val="left"/>
        <w:rPr>
          <w:rFonts w:ascii="Times New Roman" w:hAnsi="Times New Roman"/>
          <w:sz w:val="24"/>
          <w:szCs w:val="24"/>
        </w:rPr>
      </w:pPr>
    </w:p>
    <w:p w14:paraId="1625BFB3" w14:textId="77777777" w:rsidR="003D2ECE" w:rsidRDefault="003D2ECE" w:rsidP="003D2ECE">
      <w:pPr>
        <w:pStyle w:val="Listeavsnitt"/>
        <w:numPr>
          <w:ilvl w:val="0"/>
          <w:numId w:val="6"/>
        </w:numPr>
        <w:spacing w:after="0"/>
        <w:jc w:val="left"/>
        <w:rPr>
          <w:rFonts w:ascii="Times New Roman" w:hAnsi="Times New Roman"/>
          <w:sz w:val="24"/>
          <w:szCs w:val="24"/>
        </w:rPr>
      </w:pPr>
      <w:r>
        <w:rPr>
          <w:rFonts w:ascii="Times New Roman" w:hAnsi="Times New Roman"/>
          <w:sz w:val="24"/>
          <w:szCs w:val="24"/>
        </w:rPr>
        <w:t>Fagtema Transportvegsystem.</w:t>
      </w:r>
    </w:p>
    <w:p w14:paraId="4137E05D" w14:textId="77777777" w:rsidR="003D2ECE" w:rsidRDefault="003D2ECE" w:rsidP="003D2ECE">
      <w:pPr>
        <w:pStyle w:val="Listeavsnitt"/>
        <w:numPr>
          <w:ilvl w:val="0"/>
          <w:numId w:val="6"/>
        </w:numPr>
        <w:spacing w:after="0"/>
        <w:jc w:val="left"/>
        <w:rPr>
          <w:rFonts w:ascii="Times New Roman" w:hAnsi="Times New Roman"/>
          <w:sz w:val="24"/>
          <w:szCs w:val="24"/>
        </w:rPr>
      </w:pPr>
      <w:r>
        <w:rPr>
          <w:rFonts w:ascii="Times New Roman" w:hAnsi="Times New Roman"/>
          <w:sz w:val="24"/>
          <w:szCs w:val="24"/>
        </w:rPr>
        <w:t>Fagtema Biologisk mangfold.</w:t>
      </w:r>
    </w:p>
    <w:p w14:paraId="17A71B51" w14:textId="77777777" w:rsidR="003D2ECE" w:rsidRDefault="003D2ECE" w:rsidP="003D2ECE">
      <w:pPr>
        <w:pStyle w:val="Listeavsnitt"/>
        <w:numPr>
          <w:ilvl w:val="0"/>
          <w:numId w:val="6"/>
        </w:numPr>
        <w:spacing w:after="0"/>
        <w:jc w:val="left"/>
        <w:rPr>
          <w:rFonts w:ascii="Times New Roman" w:hAnsi="Times New Roman"/>
          <w:sz w:val="24"/>
          <w:szCs w:val="24"/>
        </w:rPr>
      </w:pPr>
      <w:r>
        <w:rPr>
          <w:rFonts w:ascii="Times New Roman" w:hAnsi="Times New Roman"/>
          <w:sz w:val="24"/>
          <w:szCs w:val="24"/>
        </w:rPr>
        <w:t>Fagtema Friluftsliv.</w:t>
      </w:r>
    </w:p>
    <w:p w14:paraId="00CFA981" w14:textId="77777777" w:rsidR="003D2ECE" w:rsidRDefault="003D2ECE" w:rsidP="003D2ECE">
      <w:pPr>
        <w:pStyle w:val="Listeavsnitt"/>
        <w:numPr>
          <w:ilvl w:val="0"/>
          <w:numId w:val="6"/>
        </w:numPr>
        <w:spacing w:after="0"/>
        <w:jc w:val="left"/>
        <w:rPr>
          <w:rFonts w:ascii="Times New Roman" w:hAnsi="Times New Roman"/>
          <w:sz w:val="24"/>
          <w:szCs w:val="24"/>
        </w:rPr>
      </w:pPr>
      <w:r>
        <w:rPr>
          <w:rFonts w:ascii="Times New Roman" w:hAnsi="Times New Roman"/>
          <w:sz w:val="24"/>
          <w:szCs w:val="24"/>
        </w:rPr>
        <w:t>Fagtema Landskap og kulturlandskap.</w:t>
      </w:r>
    </w:p>
    <w:p w14:paraId="39A65A62" w14:textId="77777777" w:rsidR="003D2ECE" w:rsidRDefault="003D2ECE" w:rsidP="003D2ECE">
      <w:pPr>
        <w:pStyle w:val="Listeavsnitt"/>
        <w:numPr>
          <w:ilvl w:val="0"/>
          <w:numId w:val="6"/>
        </w:numPr>
        <w:spacing w:after="0"/>
        <w:jc w:val="left"/>
        <w:rPr>
          <w:rFonts w:ascii="Times New Roman" w:hAnsi="Times New Roman"/>
          <w:sz w:val="24"/>
          <w:szCs w:val="24"/>
        </w:rPr>
      </w:pPr>
      <w:r>
        <w:rPr>
          <w:rFonts w:ascii="Times New Roman" w:hAnsi="Times New Roman"/>
          <w:sz w:val="24"/>
          <w:szCs w:val="24"/>
        </w:rPr>
        <w:t>Fagtema Landbruk.</w:t>
      </w:r>
    </w:p>
    <w:p w14:paraId="3DE63500" w14:textId="77777777" w:rsidR="003D2ECE" w:rsidRDefault="003D2ECE" w:rsidP="003D2ECE">
      <w:pPr>
        <w:spacing w:after="0"/>
        <w:jc w:val="left"/>
        <w:rPr>
          <w:rFonts w:ascii="Times New Roman" w:hAnsi="Times New Roman"/>
          <w:sz w:val="24"/>
          <w:szCs w:val="24"/>
        </w:rPr>
      </w:pPr>
    </w:p>
    <w:p w14:paraId="438C064F" w14:textId="2162ABEB" w:rsidR="0054250F" w:rsidRDefault="003D2ECE" w:rsidP="003D2ECE">
      <w:pPr>
        <w:spacing w:after="0"/>
        <w:jc w:val="left"/>
        <w:rPr>
          <w:rFonts w:ascii="Times New Roman" w:hAnsi="Times New Roman"/>
          <w:sz w:val="24"/>
          <w:szCs w:val="24"/>
        </w:rPr>
      </w:pPr>
      <w:r>
        <w:rPr>
          <w:rFonts w:ascii="Times New Roman" w:hAnsi="Times New Roman"/>
          <w:sz w:val="24"/>
          <w:szCs w:val="24"/>
        </w:rPr>
        <w:t>Som grunnlag for konsekvensutredningene ble det også utarbeidet en samlerapport som vurderte alle disse temaene i sammenheng. Denne fikk navnet</w:t>
      </w:r>
      <w:r w:rsidR="00B617EC">
        <w:rPr>
          <w:rFonts w:ascii="Times New Roman" w:hAnsi="Times New Roman"/>
          <w:sz w:val="24"/>
          <w:szCs w:val="24"/>
        </w:rPr>
        <w:t xml:space="preserve"> </w:t>
      </w:r>
      <w:r>
        <w:rPr>
          <w:rFonts w:ascii="Times New Roman" w:hAnsi="Times New Roman"/>
          <w:sz w:val="24"/>
          <w:szCs w:val="24"/>
        </w:rPr>
        <w:t xml:space="preserve">”Samlerapport med hovedkonklusjoner fra temarapportene” datert 26.06.2005. </w:t>
      </w:r>
    </w:p>
    <w:p w14:paraId="6DDADF36" w14:textId="77777777" w:rsidR="0054250F" w:rsidRDefault="0054250F" w:rsidP="003D2ECE">
      <w:pPr>
        <w:spacing w:after="0"/>
        <w:jc w:val="left"/>
        <w:rPr>
          <w:rFonts w:ascii="Times New Roman" w:hAnsi="Times New Roman"/>
          <w:sz w:val="24"/>
          <w:szCs w:val="24"/>
        </w:rPr>
      </w:pPr>
    </w:p>
    <w:p w14:paraId="00B204A5" w14:textId="77777777" w:rsidR="00DD2B16" w:rsidRDefault="0054250F" w:rsidP="003D2ECE">
      <w:pPr>
        <w:spacing w:after="0"/>
        <w:jc w:val="left"/>
        <w:rPr>
          <w:rFonts w:ascii="Times New Roman" w:hAnsi="Times New Roman"/>
          <w:sz w:val="24"/>
          <w:szCs w:val="24"/>
        </w:rPr>
      </w:pPr>
      <w:r>
        <w:rPr>
          <w:rFonts w:ascii="Times New Roman" w:hAnsi="Times New Roman"/>
          <w:sz w:val="24"/>
          <w:szCs w:val="24"/>
        </w:rPr>
        <w:t>Av dette arbeidet er det i all hovedsak Fagtemaet om Transportvegsystem som er å særlig interesse</w:t>
      </w:r>
      <w:r w:rsidR="008F1AC7">
        <w:rPr>
          <w:rFonts w:ascii="Times New Roman" w:hAnsi="Times New Roman"/>
          <w:sz w:val="24"/>
          <w:szCs w:val="24"/>
        </w:rPr>
        <w:t xml:space="preserve"> for Øyer sentrum</w:t>
      </w:r>
      <w:r>
        <w:rPr>
          <w:rFonts w:ascii="Times New Roman" w:hAnsi="Times New Roman"/>
          <w:sz w:val="24"/>
          <w:szCs w:val="24"/>
        </w:rPr>
        <w:t xml:space="preserve">. Denne viser </w:t>
      </w:r>
      <w:r w:rsidR="00236162">
        <w:rPr>
          <w:rFonts w:ascii="Times New Roman" w:hAnsi="Times New Roman"/>
          <w:sz w:val="24"/>
          <w:szCs w:val="24"/>
        </w:rPr>
        <w:t>liten risiko</w:t>
      </w:r>
      <w:r w:rsidR="008F1AC7">
        <w:rPr>
          <w:rFonts w:ascii="Times New Roman" w:hAnsi="Times New Roman"/>
          <w:sz w:val="24"/>
          <w:szCs w:val="24"/>
        </w:rPr>
        <w:t xml:space="preserve"> for uønsket hendelse knyttet til trafikk</w:t>
      </w:r>
      <w:r w:rsidR="00236162">
        <w:rPr>
          <w:rFonts w:ascii="Times New Roman" w:hAnsi="Times New Roman"/>
          <w:sz w:val="24"/>
          <w:szCs w:val="24"/>
        </w:rPr>
        <w:t xml:space="preserve"> </w:t>
      </w:r>
      <w:r w:rsidR="00F030B4">
        <w:rPr>
          <w:rFonts w:ascii="Times New Roman" w:hAnsi="Times New Roman"/>
          <w:sz w:val="24"/>
          <w:szCs w:val="24"/>
        </w:rPr>
        <w:t>i sentrumsområdet.</w:t>
      </w:r>
    </w:p>
    <w:p w14:paraId="4868E251" w14:textId="77777777" w:rsidR="00F030B4" w:rsidRPr="0054250F" w:rsidRDefault="00F030B4" w:rsidP="003D2ECE">
      <w:pPr>
        <w:spacing w:after="0"/>
        <w:jc w:val="left"/>
        <w:rPr>
          <w:rFonts w:ascii="Times New Roman" w:hAnsi="Times New Roman"/>
          <w:sz w:val="24"/>
          <w:szCs w:val="24"/>
        </w:rPr>
      </w:pPr>
    </w:p>
    <w:p w14:paraId="7ABF15FD" w14:textId="77777777" w:rsidR="00DD2B16" w:rsidRDefault="002736CD" w:rsidP="00DD2B16">
      <w:pPr>
        <w:pStyle w:val="Overskrift2"/>
      </w:pPr>
      <w:bookmarkStart w:id="18" w:name="_Toc7699983"/>
      <w:r w:rsidRPr="003D7751">
        <w:t>Beredskap og ulykkesrisiko - Risiko og sårbarhetsanalyse</w:t>
      </w:r>
      <w:bookmarkEnd w:id="18"/>
    </w:p>
    <w:p w14:paraId="0FBB8B0A" w14:textId="77777777" w:rsidR="00F030B4" w:rsidRPr="00F030B4" w:rsidRDefault="00F030B4" w:rsidP="00F030B4"/>
    <w:p w14:paraId="28D1C97D" w14:textId="77777777" w:rsidR="00F030B4" w:rsidRPr="00F030B4" w:rsidRDefault="008F1AC7" w:rsidP="00F030B4">
      <w:pPr>
        <w:jc w:val="left"/>
        <w:rPr>
          <w:rFonts w:ascii="Times New Roman" w:hAnsi="Times New Roman"/>
          <w:sz w:val="24"/>
        </w:rPr>
      </w:pPr>
      <w:r>
        <w:rPr>
          <w:rFonts w:ascii="Times New Roman" w:hAnsi="Times New Roman"/>
          <w:sz w:val="24"/>
        </w:rPr>
        <w:t xml:space="preserve">Den overordnede </w:t>
      </w:r>
      <w:r w:rsidR="00F030B4" w:rsidRPr="00F030B4">
        <w:rPr>
          <w:rFonts w:ascii="Times New Roman" w:hAnsi="Times New Roman"/>
          <w:sz w:val="24"/>
        </w:rPr>
        <w:t>ROS-analyse</w:t>
      </w:r>
      <w:r>
        <w:rPr>
          <w:rFonts w:ascii="Times New Roman" w:hAnsi="Times New Roman"/>
          <w:sz w:val="24"/>
        </w:rPr>
        <w:t>n</w:t>
      </w:r>
      <w:r w:rsidR="00F030B4" w:rsidRPr="00F030B4">
        <w:rPr>
          <w:rFonts w:ascii="Times New Roman" w:hAnsi="Times New Roman"/>
          <w:sz w:val="24"/>
        </w:rPr>
        <w:t xml:space="preserve"> for </w:t>
      </w:r>
      <w:r w:rsidR="00BC198C">
        <w:rPr>
          <w:rFonts w:ascii="Times New Roman" w:hAnsi="Times New Roman"/>
          <w:sz w:val="24"/>
        </w:rPr>
        <w:t>området ble</w:t>
      </w:r>
      <w:r w:rsidR="00F030B4" w:rsidRPr="00F030B4">
        <w:rPr>
          <w:rFonts w:ascii="Times New Roman" w:hAnsi="Times New Roman"/>
          <w:sz w:val="24"/>
        </w:rPr>
        <w:t xml:space="preserve"> vedtatt</w:t>
      </w:r>
      <w:r>
        <w:rPr>
          <w:rFonts w:ascii="Times New Roman" w:hAnsi="Times New Roman"/>
          <w:sz w:val="24"/>
        </w:rPr>
        <w:t xml:space="preserve"> i Øyer kommunestyre</w:t>
      </w:r>
      <w:r w:rsidR="00F030B4" w:rsidRPr="00F030B4">
        <w:rPr>
          <w:rFonts w:ascii="Times New Roman" w:hAnsi="Times New Roman"/>
          <w:sz w:val="24"/>
        </w:rPr>
        <w:t xml:space="preserve"> </w:t>
      </w:r>
      <w:r>
        <w:rPr>
          <w:rFonts w:ascii="Times New Roman" w:hAnsi="Times New Roman"/>
          <w:sz w:val="24"/>
        </w:rPr>
        <w:t xml:space="preserve">den </w:t>
      </w:r>
      <w:r w:rsidR="00F030B4" w:rsidRPr="00F030B4">
        <w:rPr>
          <w:rFonts w:ascii="Times New Roman" w:hAnsi="Times New Roman"/>
          <w:sz w:val="24"/>
        </w:rPr>
        <w:t>24.</w:t>
      </w:r>
      <w:r>
        <w:rPr>
          <w:rFonts w:ascii="Times New Roman" w:hAnsi="Times New Roman"/>
          <w:sz w:val="24"/>
        </w:rPr>
        <w:t>0</w:t>
      </w:r>
      <w:r w:rsidR="00F030B4" w:rsidRPr="00F030B4">
        <w:rPr>
          <w:rFonts w:ascii="Times New Roman" w:hAnsi="Times New Roman"/>
          <w:sz w:val="24"/>
        </w:rPr>
        <w:t>2.2011</w:t>
      </w:r>
      <w:r w:rsidR="00BC198C">
        <w:rPr>
          <w:rFonts w:ascii="Times New Roman" w:hAnsi="Times New Roman"/>
          <w:sz w:val="24"/>
        </w:rPr>
        <w:t>, og</w:t>
      </w:r>
      <w:r w:rsidR="00F030B4" w:rsidRPr="00F030B4">
        <w:rPr>
          <w:rFonts w:ascii="Times New Roman" w:hAnsi="Times New Roman"/>
          <w:sz w:val="24"/>
        </w:rPr>
        <w:t xml:space="preserve"> </w:t>
      </w:r>
      <w:r w:rsidR="00BC198C">
        <w:rPr>
          <w:rFonts w:ascii="Times New Roman" w:hAnsi="Times New Roman"/>
          <w:sz w:val="24"/>
        </w:rPr>
        <w:t>omhandler</w:t>
      </w:r>
      <w:r w:rsidR="00F030B4" w:rsidRPr="00F030B4">
        <w:rPr>
          <w:rFonts w:ascii="Times New Roman" w:hAnsi="Times New Roman"/>
          <w:sz w:val="24"/>
        </w:rPr>
        <w:t xml:space="preserve"> hele Øyer kommune. Målet med ROS-analysen er å vurdere risiko og sårbarhet i all planlegging, drift og forvaltning. Arbeidet med risiko- og sårbarhetsanalysen for Øyer kommune er basert på lokalkunnskap, erfaring og skjønn blant regionens fagfolk. Det er analysert i alt 48 tema og uønskede hendelser i ROS-vurderingene, og det er foretatt et utvalg av disse som vurderes nærmere, ut fra hvor i risikomatrisen de havnet etter vurdering av sannsynlighet og konsekvens. </w:t>
      </w:r>
      <w:r w:rsidR="00F030B4">
        <w:rPr>
          <w:rFonts w:ascii="Times New Roman" w:hAnsi="Times New Roman"/>
          <w:sz w:val="24"/>
        </w:rPr>
        <w:t>Denne analysen viser lite risiko for hele sentrumsområdet</w:t>
      </w:r>
      <w:r>
        <w:rPr>
          <w:rFonts w:ascii="Times New Roman" w:hAnsi="Times New Roman"/>
          <w:sz w:val="24"/>
        </w:rPr>
        <w:t xml:space="preserve"> av Øyer sentrum.</w:t>
      </w:r>
    </w:p>
    <w:p w14:paraId="132B857F" w14:textId="77777777" w:rsidR="00F030B4" w:rsidRPr="00F030B4" w:rsidRDefault="00F030B4" w:rsidP="00DD2B16">
      <w:pPr>
        <w:overflowPunct w:val="0"/>
        <w:autoSpaceDE w:val="0"/>
        <w:autoSpaceDN w:val="0"/>
        <w:adjustRightInd w:val="0"/>
        <w:spacing w:before="120" w:after="0" w:line="264" w:lineRule="auto"/>
        <w:jc w:val="left"/>
        <w:textAlignment w:val="baseline"/>
        <w:rPr>
          <w:rFonts w:ascii="Times New Roman" w:hAnsi="Times New Roman"/>
          <w:sz w:val="24"/>
          <w:szCs w:val="24"/>
        </w:rPr>
      </w:pPr>
      <w:r w:rsidRPr="00F030B4">
        <w:rPr>
          <w:rFonts w:ascii="Times New Roman" w:hAnsi="Times New Roman"/>
          <w:sz w:val="24"/>
          <w:szCs w:val="24"/>
        </w:rPr>
        <w:t>Det er likevel gjennomført en egen</w:t>
      </w:r>
      <w:r>
        <w:rPr>
          <w:rFonts w:ascii="Times New Roman" w:hAnsi="Times New Roman"/>
          <w:sz w:val="24"/>
          <w:szCs w:val="24"/>
        </w:rPr>
        <w:t xml:space="preserve"> ROS-analyse for denne detaljreguleringen for Kongs</w:t>
      </w:r>
      <w:r w:rsidR="0084481C">
        <w:rPr>
          <w:rFonts w:ascii="Times New Roman" w:hAnsi="Times New Roman"/>
          <w:sz w:val="24"/>
          <w:szCs w:val="24"/>
        </w:rPr>
        <w:t>vegen</w:t>
      </w:r>
      <w:r>
        <w:rPr>
          <w:rFonts w:ascii="Times New Roman" w:hAnsi="Times New Roman"/>
          <w:sz w:val="24"/>
          <w:szCs w:val="24"/>
        </w:rPr>
        <w:t xml:space="preserve"> 3. ROS-analysen er vedlagt planmaterialet som eget vedlegg. Under følger en kort oppsummering av </w:t>
      </w:r>
      <w:r w:rsidR="00BC198C">
        <w:rPr>
          <w:rFonts w:ascii="Times New Roman" w:hAnsi="Times New Roman"/>
          <w:sz w:val="24"/>
          <w:szCs w:val="24"/>
        </w:rPr>
        <w:t>a</w:t>
      </w:r>
      <w:r>
        <w:rPr>
          <w:rFonts w:ascii="Times New Roman" w:hAnsi="Times New Roman"/>
          <w:sz w:val="24"/>
          <w:szCs w:val="24"/>
        </w:rPr>
        <w:t>nalysens funn og helhetlige konklusjon:</w:t>
      </w:r>
    </w:p>
    <w:p w14:paraId="07AD1EC0" w14:textId="77777777" w:rsidR="00DD2B16" w:rsidRDefault="00DD2B16" w:rsidP="00DD2B16">
      <w:pPr>
        <w:overflowPunct w:val="0"/>
        <w:autoSpaceDE w:val="0"/>
        <w:autoSpaceDN w:val="0"/>
        <w:adjustRightInd w:val="0"/>
        <w:spacing w:before="120" w:after="0" w:line="264" w:lineRule="auto"/>
        <w:jc w:val="left"/>
        <w:textAlignment w:val="baseline"/>
        <w:rPr>
          <w:rFonts w:ascii="Times New Roman" w:eastAsia="Arial" w:hAnsi="Times New Roman"/>
          <w:sz w:val="24"/>
          <w:szCs w:val="24"/>
          <w:lang w:eastAsia="nb-NO"/>
        </w:rPr>
      </w:pPr>
      <w:r w:rsidRPr="00DD2B16">
        <w:rPr>
          <w:rFonts w:ascii="Times New Roman" w:eastAsia="Arial" w:hAnsi="Times New Roman"/>
          <w:sz w:val="24"/>
          <w:szCs w:val="24"/>
          <w:lang w:eastAsia="nb-NO"/>
        </w:rPr>
        <w:t>Følgende hendelser er vurdert å være lite sannsynlige til svært sannsynlige og ha ubetydelige til svært alvorlige konsekvenser i planen:</w:t>
      </w:r>
    </w:p>
    <w:p w14:paraId="1781556A" w14:textId="77777777" w:rsidR="00F030B4" w:rsidRPr="00DD2B16" w:rsidRDefault="00F030B4" w:rsidP="00DD2B16">
      <w:pPr>
        <w:overflowPunct w:val="0"/>
        <w:autoSpaceDE w:val="0"/>
        <w:autoSpaceDN w:val="0"/>
        <w:adjustRightInd w:val="0"/>
        <w:spacing w:before="120" w:after="0" w:line="264" w:lineRule="auto"/>
        <w:jc w:val="left"/>
        <w:textAlignment w:val="baseline"/>
        <w:rPr>
          <w:rFonts w:ascii="Times New Roman" w:eastAsia="Arial" w:hAnsi="Times New Roman"/>
          <w:sz w:val="24"/>
          <w:szCs w:val="24"/>
          <w:lang w:eastAsia="nb-NO"/>
        </w:rPr>
      </w:pPr>
    </w:p>
    <w:p w14:paraId="57B676AF" w14:textId="77777777" w:rsidR="00DD2B16" w:rsidRPr="00DD2B16" w:rsidRDefault="00DD2B16" w:rsidP="00DD2B16">
      <w:pPr>
        <w:overflowPunct w:val="0"/>
        <w:autoSpaceDE w:val="0"/>
        <w:autoSpaceDN w:val="0"/>
        <w:adjustRightInd w:val="0"/>
        <w:spacing w:before="120" w:after="0" w:line="264" w:lineRule="auto"/>
        <w:textAlignment w:val="baseline"/>
        <w:rPr>
          <w:rFonts w:ascii="Times New Roman" w:eastAsia="Arial" w:hAnsi="Times New Roman"/>
          <w:sz w:val="23"/>
          <w:szCs w:val="20"/>
          <w:lang w:eastAsia="nb-NO"/>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20"/>
        <w:gridCol w:w="1715"/>
        <w:gridCol w:w="1764"/>
        <w:gridCol w:w="1899"/>
        <w:gridCol w:w="1764"/>
      </w:tblGrid>
      <w:tr w:rsidR="00DD2B16" w:rsidRPr="00DD2B16" w14:paraId="76A76A46" w14:textId="77777777" w:rsidTr="00B27394">
        <w:tc>
          <w:tcPr>
            <w:tcW w:w="1951" w:type="dxa"/>
            <w:tcBorders>
              <w:top w:val="single" w:sz="4" w:space="0" w:color="auto"/>
              <w:left w:val="single" w:sz="4" w:space="0" w:color="auto"/>
              <w:bottom w:val="single" w:sz="4" w:space="0" w:color="auto"/>
              <w:right w:val="single" w:sz="4" w:space="0" w:color="auto"/>
            </w:tcBorders>
          </w:tcPr>
          <w:p w14:paraId="0DF3F3BD" w14:textId="77777777" w:rsidR="00DD2B16" w:rsidRPr="00DD2B16" w:rsidRDefault="00DD2B16" w:rsidP="00DD2B16">
            <w:pPr>
              <w:overflowPunct w:val="0"/>
              <w:autoSpaceDE w:val="0"/>
              <w:autoSpaceDN w:val="0"/>
              <w:adjustRightInd w:val="0"/>
              <w:spacing w:before="120" w:after="0" w:line="264" w:lineRule="auto"/>
              <w:jc w:val="right"/>
              <w:textAlignment w:val="baseline"/>
              <w:rPr>
                <w:rFonts w:eastAsia="Arial"/>
                <w:sz w:val="18"/>
                <w:szCs w:val="18"/>
                <w:lang w:eastAsia="nb-NO"/>
              </w:rPr>
            </w:pPr>
            <w:r w:rsidRPr="00DD2B16">
              <w:rPr>
                <w:rFonts w:eastAsia="Arial"/>
                <w:sz w:val="18"/>
                <w:szCs w:val="18"/>
                <w:lang w:eastAsia="nb-NO"/>
              </w:rPr>
              <w:t>Konsekvens:</w:t>
            </w:r>
          </w:p>
          <w:p w14:paraId="62DA5D2B"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sz w:val="18"/>
                <w:szCs w:val="18"/>
                <w:lang w:eastAsia="nb-NO"/>
              </w:rPr>
            </w:pPr>
            <w:r w:rsidRPr="00DD2B16">
              <w:rPr>
                <w:rFonts w:eastAsia="Arial"/>
                <w:sz w:val="18"/>
                <w:szCs w:val="18"/>
                <w:lang w:eastAsia="nb-NO"/>
              </w:rPr>
              <w:t>Sannsynlighet:</w:t>
            </w:r>
          </w:p>
        </w:tc>
        <w:tc>
          <w:tcPr>
            <w:tcW w:w="1754" w:type="dxa"/>
            <w:tcBorders>
              <w:top w:val="single" w:sz="4" w:space="0" w:color="auto"/>
              <w:left w:val="single" w:sz="4" w:space="0" w:color="auto"/>
              <w:bottom w:val="single" w:sz="4" w:space="0" w:color="auto"/>
              <w:right w:val="single" w:sz="4" w:space="0" w:color="auto"/>
            </w:tcBorders>
          </w:tcPr>
          <w:p w14:paraId="6E352DB5"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sz w:val="18"/>
                <w:szCs w:val="18"/>
                <w:lang w:eastAsia="nb-NO"/>
              </w:rPr>
            </w:pPr>
            <w:r w:rsidRPr="00DD2B16">
              <w:rPr>
                <w:rFonts w:eastAsia="Arial"/>
                <w:sz w:val="18"/>
                <w:szCs w:val="18"/>
                <w:lang w:eastAsia="nb-NO"/>
              </w:rPr>
              <w:t>1. Ubetydelig</w:t>
            </w:r>
          </w:p>
        </w:tc>
        <w:tc>
          <w:tcPr>
            <w:tcW w:w="1822" w:type="dxa"/>
            <w:tcBorders>
              <w:top w:val="single" w:sz="4" w:space="0" w:color="auto"/>
              <w:left w:val="single" w:sz="4" w:space="0" w:color="auto"/>
              <w:bottom w:val="single" w:sz="4" w:space="0" w:color="auto"/>
              <w:right w:val="single" w:sz="4" w:space="0" w:color="auto"/>
            </w:tcBorders>
          </w:tcPr>
          <w:p w14:paraId="092778F6"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sz w:val="18"/>
                <w:szCs w:val="18"/>
                <w:lang w:eastAsia="nb-NO"/>
              </w:rPr>
            </w:pPr>
            <w:r w:rsidRPr="00DD2B16">
              <w:rPr>
                <w:rFonts w:eastAsia="Arial"/>
                <w:sz w:val="18"/>
                <w:szCs w:val="18"/>
                <w:lang w:eastAsia="nb-NO"/>
              </w:rPr>
              <w:t>2. Mindre alvorlig</w:t>
            </w:r>
          </w:p>
        </w:tc>
        <w:tc>
          <w:tcPr>
            <w:tcW w:w="1899" w:type="dxa"/>
            <w:tcBorders>
              <w:top w:val="single" w:sz="4" w:space="0" w:color="auto"/>
              <w:left w:val="single" w:sz="4" w:space="0" w:color="auto"/>
              <w:bottom w:val="single" w:sz="4" w:space="0" w:color="auto"/>
              <w:right w:val="single" w:sz="4" w:space="0" w:color="auto"/>
            </w:tcBorders>
          </w:tcPr>
          <w:p w14:paraId="4A5820C0"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sz w:val="18"/>
                <w:szCs w:val="18"/>
                <w:lang w:eastAsia="nb-NO"/>
              </w:rPr>
            </w:pPr>
            <w:r w:rsidRPr="00DD2B16">
              <w:rPr>
                <w:rFonts w:eastAsia="Arial"/>
                <w:sz w:val="18"/>
                <w:szCs w:val="18"/>
                <w:lang w:eastAsia="nb-NO"/>
              </w:rPr>
              <w:t>3. Alvorlig</w:t>
            </w:r>
          </w:p>
        </w:tc>
        <w:tc>
          <w:tcPr>
            <w:tcW w:w="1822" w:type="dxa"/>
            <w:tcBorders>
              <w:top w:val="single" w:sz="4" w:space="0" w:color="auto"/>
              <w:left w:val="single" w:sz="4" w:space="0" w:color="auto"/>
              <w:bottom w:val="single" w:sz="4" w:space="0" w:color="auto"/>
              <w:right w:val="single" w:sz="4" w:space="0" w:color="auto"/>
            </w:tcBorders>
          </w:tcPr>
          <w:p w14:paraId="31ED461C"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sz w:val="18"/>
                <w:szCs w:val="18"/>
                <w:lang w:eastAsia="nb-NO"/>
              </w:rPr>
            </w:pPr>
            <w:r w:rsidRPr="00DD2B16">
              <w:rPr>
                <w:rFonts w:eastAsia="Arial"/>
                <w:sz w:val="18"/>
                <w:szCs w:val="18"/>
                <w:lang w:eastAsia="nb-NO"/>
              </w:rPr>
              <w:t>4. Svært alvorlig</w:t>
            </w:r>
          </w:p>
        </w:tc>
      </w:tr>
      <w:tr w:rsidR="00DD2B16" w:rsidRPr="00DD2B16" w14:paraId="25DCA20D" w14:textId="77777777" w:rsidTr="00B27394">
        <w:tc>
          <w:tcPr>
            <w:tcW w:w="1951" w:type="dxa"/>
            <w:tcBorders>
              <w:top w:val="single" w:sz="4" w:space="0" w:color="auto"/>
              <w:left w:val="single" w:sz="4" w:space="0" w:color="auto"/>
              <w:bottom w:val="single" w:sz="4" w:space="0" w:color="auto"/>
              <w:right w:val="single" w:sz="4" w:space="0" w:color="auto"/>
            </w:tcBorders>
          </w:tcPr>
          <w:p w14:paraId="0FA4F1EC"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sz w:val="18"/>
                <w:szCs w:val="18"/>
                <w:lang w:eastAsia="nb-NO"/>
              </w:rPr>
            </w:pPr>
            <w:r w:rsidRPr="00DD2B16">
              <w:rPr>
                <w:rFonts w:eastAsia="Arial"/>
                <w:sz w:val="18"/>
                <w:szCs w:val="18"/>
                <w:lang w:eastAsia="nb-NO"/>
              </w:rPr>
              <w:t>4. Svært sannsynlig</w:t>
            </w:r>
          </w:p>
        </w:tc>
        <w:tc>
          <w:tcPr>
            <w:tcW w:w="1754" w:type="dxa"/>
            <w:tcBorders>
              <w:top w:val="single" w:sz="4" w:space="0" w:color="auto"/>
              <w:left w:val="single" w:sz="4" w:space="0" w:color="auto"/>
              <w:bottom w:val="single" w:sz="4" w:space="0" w:color="auto"/>
              <w:right w:val="single" w:sz="4" w:space="0" w:color="auto"/>
            </w:tcBorders>
            <w:shd w:val="clear" w:color="auto" w:fill="FFFF00"/>
          </w:tcPr>
          <w:p w14:paraId="45E1B331" w14:textId="77777777" w:rsidR="00DD2B16" w:rsidRPr="00DD2B16" w:rsidRDefault="00DD2B16" w:rsidP="00DD2B16">
            <w:pPr>
              <w:overflowPunct w:val="0"/>
              <w:autoSpaceDE w:val="0"/>
              <w:autoSpaceDN w:val="0"/>
              <w:adjustRightInd w:val="0"/>
              <w:spacing w:before="120" w:after="0" w:line="264" w:lineRule="auto"/>
              <w:jc w:val="left"/>
              <w:textAlignment w:val="baseline"/>
              <w:rPr>
                <w:rFonts w:eastAsia="Arial"/>
                <w:b/>
                <w:sz w:val="18"/>
                <w:szCs w:val="18"/>
                <w:lang w:eastAsia="nb-NO"/>
              </w:rPr>
            </w:pPr>
          </w:p>
        </w:tc>
        <w:tc>
          <w:tcPr>
            <w:tcW w:w="1822" w:type="dxa"/>
            <w:tcBorders>
              <w:top w:val="single" w:sz="4" w:space="0" w:color="auto"/>
              <w:left w:val="single" w:sz="4" w:space="0" w:color="auto"/>
              <w:bottom w:val="single" w:sz="4" w:space="0" w:color="auto"/>
              <w:right w:val="single" w:sz="4" w:space="0" w:color="auto"/>
            </w:tcBorders>
            <w:shd w:val="clear" w:color="auto" w:fill="FF0000"/>
          </w:tcPr>
          <w:p w14:paraId="7EA42B13"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b/>
                <w:sz w:val="18"/>
                <w:szCs w:val="18"/>
                <w:lang w:eastAsia="nb-NO"/>
              </w:rPr>
            </w:pPr>
          </w:p>
        </w:tc>
        <w:tc>
          <w:tcPr>
            <w:tcW w:w="1899" w:type="dxa"/>
            <w:tcBorders>
              <w:top w:val="single" w:sz="4" w:space="0" w:color="auto"/>
              <w:left w:val="single" w:sz="4" w:space="0" w:color="auto"/>
              <w:bottom w:val="single" w:sz="4" w:space="0" w:color="auto"/>
              <w:right w:val="single" w:sz="4" w:space="0" w:color="auto"/>
            </w:tcBorders>
            <w:shd w:val="clear" w:color="auto" w:fill="FF0000"/>
            <w:noWrap/>
          </w:tcPr>
          <w:p w14:paraId="7B1574A8"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b/>
                <w:sz w:val="18"/>
                <w:szCs w:val="18"/>
                <w:lang w:eastAsia="nb-NO"/>
              </w:rPr>
            </w:pPr>
          </w:p>
        </w:tc>
        <w:tc>
          <w:tcPr>
            <w:tcW w:w="1822" w:type="dxa"/>
            <w:tcBorders>
              <w:top w:val="single" w:sz="4" w:space="0" w:color="auto"/>
              <w:left w:val="single" w:sz="4" w:space="0" w:color="auto"/>
              <w:bottom w:val="single" w:sz="4" w:space="0" w:color="auto"/>
              <w:right w:val="single" w:sz="4" w:space="0" w:color="auto"/>
            </w:tcBorders>
            <w:shd w:val="clear" w:color="auto" w:fill="FF0000"/>
          </w:tcPr>
          <w:p w14:paraId="01293B82"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b/>
                <w:sz w:val="18"/>
                <w:szCs w:val="18"/>
                <w:lang w:eastAsia="nb-NO"/>
              </w:rPr>
            </w:pPr>
          </w:p>
        </w:tc>
      </w:tr>
      <w:tr w:rsidR="00DD2B16" w:rsidRPr="00DD2B16" w14:paraId="59295AE2" w14:textId="77777777" w:rsidTr="00B27394">
        <w:tc>
          <w:tcPr>
            <w:tcW w:w="1951" w:type="dxa"/>
            <w:tcBorders>
              <w:top w:val="single" w:sz="4" w:space="0" w:color="auto"/>
              <w:left w:val="single" w:sz="4" w:space="0" w:color="auto"/>
              <w:bottom w:val="single" w:sz="4" w:space="0" w:color="auto"/>
              <w:right w:val="single" w:sz="4" w:space="0" w:color="auto"/>
            </w:tcBorders>
          </w:tcPr>
          <w:p w14:paraId="1C418C91"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sz w:val="18"/>
                <w:szCs w:val="18"/>
                <w:lang w:eastAsia="nb-NO"/>
              </w:rPr>
            </w:pPr>
            <w:r w:rsidRPr="00DD2B16">
              <w:rPr>
                <w:rFonts w:eastAsia="Arial"/>
                <w:sz w:val="18"/>
                <w:szCs w:val="18"/>
                <w:lang w:eastAsia="nb-NO"/>
              </w:rPr>
              <w:t>3. Sannsynlig</w:t>
            </w:r>
          </w:p>
        </w:tc>
        <w:tc>
          <w:tcPr>
            <w:tcW w:w="1754" w:type="dxa"/>
            <w:tcBorders>
              <w:top w:val="single" w:sz="4" w:space="0" w:color="auto"/>
              <w:left w:val="single" w:sz="4" w:space="0" w:color="auto"/>
              <w:bottom w:val="single" w:sz="4" w:space="0" w:color="auto"/>
              <w:right w:val="single" w:sz="4" w:space="0" w:color="auto"/>
            </w:tcBorders>
            <w:shd w:val="clear" w:color="auto" w:fill="92D050"/>
          </w:tcPr>
          <w:p w14:paraId="19BA4C5D"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b/>
                <w:sz w:val="18"/>
                <w:szCs w:val="18"/>
                <w:lang w:eastAsia="nb-NO"/>
              </w:rPr>
            </w:pPr>
          </w:p>
        </w:tc>
        <w:tc>
          <w:tcPr>
            <w:tcW w:w="1822" w:type="dxa"/>
            <w:tcBorders>
              <w:top w:val="single" w:sz="4" w:space="0" w:color="auto"/>
              <w:left w:val="single" w:sz="4" w:space="0" w:color="auto"/>
              <w:bottom w:val="single" w:sz="4" w:space="0" w:color="auto"/>
              <w:right w:val="single" w:sz="4" w:space="0" w:color="auto"/>
            </w:tcBorders>
            <w:shd w:val="clear" w:color="auto" w:fill="FFFF00"/>
          </w:tcPr>
          <w:p w14:paraId="1B105807"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b/>
                <w:sz w:val="18"/>
                <w:szCs w:val="18"/>
                <w:lang w:eastAsia="nb-NO"/>
              </w:rPr>
            </w:pPr>
          </w:p>
        </w:tc>
        <w:tc>
          <w:tcPr>
            <w:tcW w:w="1899" w:type="dxa"/>
            <w:tcBorders>
              <w:top w:val="single" w:sz="4" w:space="0" w:color="auto"/>
              <w:left w:val="single" w:sz="4" w:space="0" w:color="auto"/>
              <w:bottom w:val="single" w:sz="4" w:space="0" w:color="auto"/>
              <w:right w:val="single" w:sz="4" w:space="0" w:color="auto"/>
            </w:tcBorders>
            <w:shd w:val="clear" w:color="auto" w:fill="FF0000"/>
          </w:tcPr>
          <w:p w14:paraId="5D0DC445"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b/>
                <w:sz w:val="18"/>
                <w:szCs w:val="18"/>
                <w:lang w:eastAsia="nb-NO"/>
              </w:rPr>
            </w:pPr>
          </w:p>
        </w:tc>
        <w:tc>
          <w:tcPr>
            <w:tcW w:w="1822" w:type="dxa"/>
            <w:tcBorders>
              <w:top w:val="single" w:sz="4" w:space="0" w:color="auto"/>
              <w:left w:val="single" w:sz="4" w:space="0" w:color="auto"/>
              <w:bottom w:val="single" w:sz="4" w:space="0" w:color="auto"/>
              <w:right w:val="single" w:sz="4" w:space="0" w:color="auto"/>
            </w:tcBorders>
            <w:shd w:val="clear" w:color="auto" w:fill="FF0000"/>
          </w:tcPr>
          <w:p w14:paraId="742F6457"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b/>
                <w:sz w:val="18"/>
                <w:szCs w:val="18"/>
                <w:lang w:eastAsia="nb-NO"/>
              </w:rPr>
            </w:pPr>
          </w:p>
        </w:tc>
      </w:tr>
      <w:tr w:rsidR="00DD2B16" w:rsidRPr="00DD2B16" w14:paraId="6D771B6F" w14:textId="77777777" w:rsidTr="00B27394">
        <w:tc>
          <w:tcPr>
            <w:tcW w:w="1951" w:type="dxa"/>
            <w:tcBorders>
              <w:top w:val="single" w:sz="4" w:space="0" w:color="auto"/>
              <w:left w:val="single" w:sz="4" w:space="0" w:color="auto"/>
              <w:bottom w:val="single" w:sz="4" w:space="0" w:color="auto"/>
              <w:right w:val="single" w:sz="4" w:space="0" w:color="auto"/>
            </w:tcBorders>
          </w:tcPr>
          <w:p w14:paraId="229084EB"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sz w:val="18"/>
                <w:szCs w:val="18"/>
                <w:lang w:eastAsia="nb-NO"/>
              </w:rPr>
            </w:pPr>
            <w:r w:rsidRPr="00DD2B16">
              <w:rPr>
                <w:rFonts w:eastAsia="Arial"/>
                <w:sz w:val="18"/>
                <w:szCs w:val="18"/>
                <w:lang w:eastAsia="nb-NO"/>
              </w:rPr>
              <w:t>2. Mindre sannsynlig</w:t>
            </w:r>
          </w:p>
        </w:tc>
        <w:tc>
          <w:tcPr>
            <w:tcW w:w="1754" w:type="dxa"/>
            <w:tcBorders>
              <w:top w:val="single" w:sz="4" w:space="0" w:color="auto"/>
              <w:left w:val="single" w:sz="4" w:space="0" w:color="auto"/>
              <w:bottom w:val="single" w:sz="4" w:space="0" w:color="auto"/>
              <w:right w:val="single" w:sz="4" w:space="0" w:color="auto"/>
            </w:tcBorders>
            <w:shd w:val="clear" w:color="auto" w:fill="92D050"/>
          </w:tcPr>
          <w:p w14:paraId="1D47E5AB"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b/>
                <w:sz w:val="18"/>
                <w:szCs w:val="18"/>
                <w:lang w:eastAsia="nb-NO"/>
              </w:rPr>
            </w:pPr>
          </w:p>
        </w:tc>
        <w:tc>
          <w:tcPr>
            <w:tcW w:w="1822" w:type="dxa"/>
            <w:tcBorders>
              <w:top w:val="single" w:sz="4" w:space="0" w:color="auto"/>
              <w:left w:val="single" w:sz="4" w:space="0" w:color="auto"/>
              <w:bottom w:val="single" w:sz="4" w:space="0" w:color="auto"/>
              <w:right w:val="single" w:sz="4" w:space="0" w:color="auto"/>
            </w:tcBorders>
            <w:shd w:val="clear" w:color="auto" w:fill="92D050"/>
          </w:tcPr>
          <w:p w14:paraId="6A4290BC"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b/>
                <w:sz w:val="18"/>
                <w:szCs w:val="18"/>
                <w:lang w:eastAsia="nb-NO"/>
              </w:rPr>
            </w:pPr>
          </w:p>
        </w:tc>
        <w:tc>
          <w:tcPr>
            <w:tcW w:w="1899" w:type="dxa"/>
            <w:tcBorders>
              <w:top w:val="single" w:sz="4" w:space="0" w:color="auto"/>
              <w:left w:val="single" w:sz="4" w:space="0" w:color="auto"/>
              <w:bottom w:val="single" w:sz="4" w:space="0" w:color="auto"/>
              <w:right w:val="single" w:sz="4" w:space="0" w:color="auto"/>
            </w:tcBorders>
            <w:shd w:val="clear" w:color="auto" w:fill="FFFF00"/>
          </w:tcPr>
          <w:p w14:paraId="16B75E4E"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b/>
                <w:sz w:val="18"/>
                <w:szCs w:val="18"/>
                <w:lang w:eastAsia="nb-NO"/>
              </w:rPr>
            </w:pPr>
            <w:r w:rsidRPr="00DD2B16">
              <w:rPr>
                <w:rFonts w:eastAsia="Arial"/>
                <w:b/>
                <w:sz w:val="18"/>
                <w:szCs w:val="18"/>
                <w:lang w:eastAsia="nb-NO"/>
              </w:rPr>
              <w:t>45</w:t>
            </w:r>
          </w:p>
        </w:tc>
        <w:tc>
          <w:tcPr>
            <w:tcW w:w="1822" w:type="dxa"/>
            <w:tcBorders>
              <w:top w:val="single" w:sz="4" w:space="0" w:color="auto"/>
              <w:left w:val="single" w:sz="4" w:space="0" w:color="auto"/>
              <w:bottom w:val="single" w:sz="4" w:space="0" w:color="auto"/>
              <w:right w:val="single" w:sz="4" w:space="0" w:color="auto"/>
            </w:tcBorders>
            <w:shd w:val="clear" w:color="auto" w:fill="FF0000"/>
          </w:tcPr>
          <w:p w14:paraId="13A9A04B"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b/>
                <w:sz w:val="18"/>
                <w:szCs w:val="18"/>
                <w:lang w:eastAsia="nb-NO"/>
              </w:rPr>
            </w:pPr>
          </w:p>
        </w:tc>
      </w:tr>
      <w:tr w:rsidR="00DD2B16" w:rsidRPr="00DD2B16" w14:paraId="7D5F27C4" w14:textId="77777777" w:rsidTr="00B27394">
        <w:tc>
          <w:tcPr>
            <w:tcW w:w="1951" w:type="dxa"/>
            <w:tcBorders>
              <w:top w:val="single" w:sz="4" w:space="0" w:color="auto"/>
              <w:left w:val="single" w:sz="4" w:space="0" w:color="auto"/>
              <w:bottom w:val="single" w:sz="4" w:space="0" w:color="auto"/>
              <w:right w:val="single" w:sz="4" w:space="0" w:color="auto"/>
            </w:tcBorders>
          </w:tcPr>
          <w:p w14:paraId="0D646864"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sz w:val="18"/>
                <w:szCs w:val="18"/>
                <w:lang w:eastAsia="nb-NO"/>
              </w:rPr>
            </w:pPr>
            <w:r w:rsidRPr="00DD2B16">
              <w:rPr>
                <w:rFonts w:eastAsia="Arial"/>
                <w:sz w:val="18"/>
                <w:szCs w:val="18"/>
                <w:lang w:eastAsia="nb-NO"/>
              </w:rPr>
              <w:t>1. Lite sannsynlig</w:t>
            </w:r>
          </w:p>
        </w:tc>
        <w:tc>
          <w:tcPr>
            <w:tcW w:w="1754" w:type="dxa"/>
            <w:tcBorders>
              <w:top w:val="single" w:sz="4" w:space="0" w:color="auto"/>
              <w:left w:val="single" w:sz="4" w:space="0" w:color="auto"/>
              <w:bottom w:val="single" w:sz="4" w:space="0" w:color="auto"/>
              <w:right w:val="single" w:sz="4" w:space="0" w:color="auto"/>
            </w:tcBorders>
            <w:shd w:val="clear" w:color="auto" w:fill="92D050"/>
          </w:tcPr>
          <w:p w14:paraId="60056991"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b/>
                <w:sz w:val="18"/>
                <w:szCs w:val="18"/>
                <w:lang w:eastAsia="nb-NO"/>
              </w:rPr>
            </w:pPr>
            <w:r w:rsidRPr="00DD2B16">
              <w:rPr>
                <w:rFonts w:eastAsia="Arial"/>
                <w:b/>
                <w:sz w:val="18"/>
                <w:szCs w:val="18"/>
                <w:lang w:eastAsia="nb-NO"/>
              </w:rPr>
              <w:t xml:space="preserve"> </w:t>
            </w:r>
          </w:p>
        </w:tc>
        <w:tc>
          <w:tcPr>
            <w:tcW w:w="1822" w:type="dxa"/>
            <w:tcBorders>
              <w:top w:val="single" w:sz="4" w:space="0" w:color="auto"/>
              <w:left w:val="single" w:sz="4" w:space="0" w:color="auto"/>
              <w:bottom w:val="single" w:sz="4" w:space="0" w:color="auto"/>
              <w:right w:val="single" w:sz="4" w:space="0" w:color="auto"/>
            </w:tcBorders>
            <w:shd w:val="clear" w:color="auto" w:fill="92D050"/>
          </w:tcPr>
          <w:p w14:paraId="4AAFC414"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b/>
                <w:sz w:val="18"/>
                <w:szCs w:val="18"/>
                <w:lang w:eastAsia="nb-NO"/>
              </w:rPr>
            </w:pPr>
            <w:r w:rsidRPr="00DD2B16">
              <w:rPr>
                <w:rFonts w:eastAsia="Arial"/>
                <w:b/>
                <w:sz w:val="18"/>
                <w:szCs w:val="18"/>
                <w:lang w:eastAsia="nb-NO"/>
              </w:rPr>
              <w:t>44, 46, 52</w:t>
            </w:r>
          </w:p>
        </w:tc>
        <w:tc>
          <w:tcPr>
            <w:tcW w:w="1899" w:type="dxa"/>
            <w:tcBorders>
              <w:top w:val="single" w:sz="4" w:space="0" w:color="auto"/>
              <w:left w:val="single" w:sz="4" w:space="0" w:color="auto"/>
              <w:bottom w:val="single" w:sz="4" w:space="0" w:color="auto"/>
              <w:right w:val="single" w:sz="4" w:space="0" w:color="auto"/>
            </w:tcBorders>
            <w:shd w:val="clear" w:color="auto" w:fill="92D050"/>
          </w:tcPr>
          <w:p w14:paraId="54021C64"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b/>
                <w:sz w:val="18"/>
                <w:szCs w:val="18"/>
                <w:lang w:eastAsia="nb-NO"/>
              </w:rPr>
            </w:pPr>
          </w:p>
        </w:tc>
        <w:tc>
          <w:tcPr>
            <w:tcW w:w="1822" w:type="dxa"/>
            <w:tcBorders>
              <w:top w:val="single" w:sz="4" w:space="0" w:color="auto"/>
              <w:left w:val="single" w:sz="4" w:space="0" w:color="auto"/>
              <w:bottom w:val="single" w:sz="4" w:space="0" w:color="auto"/>
              <w:right w:val="single" w:sz="4" w:space="0" w:color="auto"/>
            </w:tcBorders>
            <w:shd w:val="clear" w:color="auto" w:fill="FFFF00"/>
          </w:tcPr>
          <w:p w14:paraId="7007FC18" w14:textId="77777777" w:rsidR="00DD2B16" w:rsidRPr="00DD2B16" w:rsidRDefault="00DD2B16" w:rsidP="00DD2B16">
            <w:pPr>
              <w:overflowPunct w:val="0"/>
              <w:autoSpaceDE w:val="0"/>
              <w:autoSpaceDN w:val="0"/>
              <w:adjustRightInd w:val="0"/>
              <w:spacing w:before="120" w:after="0" w:line="264" w:lineRule="auto"/>
              <w:textAlignment w:val="baseline"/>
              <w:rPr>
                <w:rFonts w:eastAsia="Arial"/>
                <w:b/>
                <w:sz w:val="18"/>
                <w:szCs w:val="18"/>
                <w:lang w:eastAsia="nb-NO"/>
              </w:rPr>
            </w:pPr>
          </w:p>
        </w:tc>
      </w:tr>
    </w:tbl>
    <w:p w14:paraId="46857E91" w14:textId="77777777" w:rsidR="00DD2B16" w:rsidRPr="00DD2B16" w:rsidRDefault="00DD2B16" w:rsidP="00DD2B16">
      <w:pPr>
        <w:keepNext/>
        <w:rPr>
          <w:bCs/>
          <w:i/>
          <w:sz w:val="18"/>
          <w:szCs w:val="18"/>
        </w:rPr>
      </w:pPr>
      <w:r w:rsidRPr="00DD2B16">
        <w:rPr>
          <w:bCs/>
          <w:i/>
          <w:sz w:val="18"/>
          <w:szCs w:val="18"/>
        </w:rPr>
        <w:t>Sammenstilling på risikovurdering</w:t>
      </w:r>
    </w:p>
    <w:p w14:paraId="0A555DF7" w14:textId="77777777" w:rsidR="00DD2B16" w:rsidRPr="00DD2B16" w:rsidRDefault="00DD2B16" w:rsidP="00DD2B16">
      <w:pPr>
        <w:overflowPunct w:val="0"/>
        <w:autoSpaceDE w:val="0"/>
        <w:autoSpaceDN w:val="0"/>
        <w:adjustRightInd w:val="0"/>
        <w:spacing w:before="120" w:after="0" w:line="264" w:lineRule="auto"/>
        <w:textAlignment w:val="baseline"/>
        <w:rPr>
          <w:rFonts w:ascii="Times New Roman" w:eastAsia="Arial" w:hAnsi="Times New Roman"/>
          <w:sz w:val="23"/>
          <w:szCs w:val="20"/>
          <w:lang w:eastAsia="nb-NO"/>
        </w:rPr>
      </w:pPr>
    </w:p>
    <w:p w14:paraId="080285AE" w14:textId="77777777" w:rsidR="00DD2B16" w:rsidRPr="00DD2B16" w:rsidRDefault="00DD2B16" w:rsidP="00DD2B16">
      <w:pPr>
        <w:overflowPunct w:val="0"/>
        <w:autoSpaceDE w:val="0"/>
        <w:autoSpaceDN w:val="0"/>
        <w:adjustRightInd w:val="0"/>
        <w:spacing w:before="120" w:after="0" w:line="264" w:lineRule="auto"/>
        <w:jc w:val="left"/>
        <w:textAlignment w:val="baseline"/>
        <w:rPr>
          <w:rFonts w:ascii="Times New Roman" w:eastAsia="Arial" w:hAnsi="Times New Roman"/>
          <w:sz w:val="24"/>
          <w:szCs w:val="24"/>
          <w:lang w:eastAsia="nb-NO"/>
        </w:rPr>
      </w:pPr>
      <w:r w:rsidRPr="00DD2B16">
        <w:rPr>
          <w:rFonts w:ascii="Times New Roman" w:eastAsia="Arial" w:hAnsi="Times New Roman"/>
          <w:sz w:val="24"/>
          <w:szCs w:val="24"/>
          <w:lang w:eastAsia="nb-NO"/>
        </w:rPr>
        <w:lastRenderedPageBreak/>
        <w:t>Ut fra sammenhengen mellom sannsynlighet og konsekvens er det i matrisen over konkludert med at det er liten risiko, under forutsetning av at det gjøres tiltak. Det er tre hendelser som ikke krever tiltak i planen (grønt risikonivå), men en mulig hendelse som krever tiltak (gult risikonivå). Det er i planen likevel anbefalt at det gjøres mindre tiltak eller vises aktsomhet for å unngå for å minimere muligheten for alle hendelsene som har risiko, også på grønt nivå. For en hendelse er det krevet tiltak i planen, slik at risikonivået sikres i planen.</w:t>
      </w:r>
    </w:p>
    <w:p w14:paraId="63CF197C" w14:textId="77777777" w:rsidR="00DD2B16" w:rsidRPr="00DD2B16" w:rsidRDefault="00DD2B16" w:rsidP="00DD2B16">
      <w:pPr>
        <w:overflowPunct w:val="0"/>
        <w:autoSpaceDE w:val="0"/>
        <w:autoSpaceDN w:val="0"/>
        <w:adjustRightInd w:val="0"/>
        <w:spacing w:before="120" w:after="0" w:line="264" w:lineRule="auto"/>
        <w:jc w:val="left"/>
        <w:textAlignment w:val="baseline"/>
        <w:rPr>
          <w:rFonts w:ascii="Times New Roman" w:eastAsia="Arial" w:hAnsi="Times New Roman"/>
          <w:sz w:val="24"/>
          <w:szCs w:val="24"/>
          <w:lang w:eastAsia="nb-NO"/>
        </w:rPr>
      </w:pPr>
    </w:p>
    <w:p w14:paraId="1B118982" w14:textId="77777777" w:rsidR="00DD2B16" w:rsidRPr="00DD2B16" w:rsidRDefault="00DD2B16" w:rsidP="00DD2B16">
      <w:pPr>
        <w:overflowPunct w:val="0"/>
        <w:autoSpaceDE w:val="0"/>
        <w:autoSpaceDN w:val="0"/>
        <w:adjustRightInd w:val="0"/>
        <w:spacing w:before="120" w:after="0" w:line="264" w:lineRule="auto"/>
        <w:jc w:val="left"/>
        <w:textAlignment w:val="baseline"/>
        <w:rPr>
          <w:rFonts w:ascii="Times New Roman" w:eastAsia="Arial" w:hAnsi="Times New Roman"/>
          <w:sz w:val="24"/>
          <w:szCs w:val="24"/>
          <w:lang w:eastAsia="nb-NO"/>
        </w:rPr>
      </w:pPr>
      <w:r w:rsidRPr="00DD2B16">
        <w:rPr>
          <w:rFonts w:ascii="Times New Roman" w:eastAsia="Arial" w:hAnsi="Times New Roman"/>
          <w:sz w:val="24"/>
          <w:szCs w:val="24"/>
          <w:lang w:eastAsia="nb-NO"/>
        </w:rPr>
        <w:t>Aktuelle hendelser:</w:t>
      </w:r>
    </w:p>
    <w:p w14:paraId="0AD50371" w14:textId="77777777" w:rsidR="00DD2B16" w:rsidRPr="00DD2B16" w:rsidRDefault="00DD2B16" w:rsidP="00DD2B16">
      <w:pPr>
        <w:overflowPunct w:val="0"/>
        <w:autoSpaceDE w:val="0"/>
        <w:autoSpaceDN w:val="0"/>
        <w:adjustRightInd w:val="0"/>
        <w:spacing w:after="0" w:line="264" w:lineRule="auto"/>
        <w:jc w:val="left"/>
        <w:textAlignment w:val="baseline"/>
        <w:rPr>
          <w:rFonts w:ascii="Times New Roman" w:eastAsia="Arial" w:hAnsi="Times New Roman"/>
          <w:color w:val="FF0000"/>
          <w:sz w:val="24"/>
          <w:szCs w:val="24"/>
          <w:lang w:eastAsia="nb-NO"/>
        </w:rPr>
      </w:pPr>
    </w:p>
    <w:p w14:paraId="28F1B6E8" w14:textId="77777777" w:rsidR="00DD2B16" w:rsidRPr="00DD2B16" w:rsidRDefault="00DD2B16" w:rsidP="00DD2B16">
      <w:pPr>
        <w:overflowPunct w:val="0"/>
        <w:autoSpaceDE w:val="0"/>
        <w:autoSpaceDN w:val="0"/>
        <w:adjustRightInd w:val="0"/>
        <w:spacing w:after="0" w:line="264" w:lineRule="auto"/>
        <w:jc w:val="left"/>
        <w:textAlignment w:val="baseline"/>
        <w:rPr>
          <w:rFonts w:ascii="Times New Roman" w:eastAsia="Arial" w:hAnsi="Times New Roman"/>
          <w:b/>
          <w:sz w:val="24"/>
          <w:szCs w:val="24"/>
          <w:u w:val="single"/>
          <w:lang w:eastAsia="nb-NO"/>
        </w:rPr>
      </w:pPr>
      <w:r w:rsidRPr="00DD2B16">
        <w:rPr>
          <w:rFonts w:ascii="Times New Roman" w:eastAsia="Arial" w:hAnsi="Times New Roman"/>
          <w:b/>
          <w:sz w:val="24"/>
          <w:szCs w:val="24"/>
          <w:u w:val="single"/>
          <w:lang w:eastAsia="nb-NO"/>
        </w:rPr>
        <w:t>Hendelse hvor tiltak bør og skal vurderes:</w:t>
      </w:r>
    </w:p>
    <w:p w14:paraId="5C02A63D" w14:textId="77777777" w:rsidR="00DD2B16" w:rsidRPr="00DD2B16" w:rsidRDefault="00DD2B16" w:rsidP="00DD2B16">
      <w:pPr>
        <w:overflowPunct w:val="0"/>
        <w:autoSpaceDE w:val="0"/>
        <w:autoSpaceDN w:val="0"/>
        <w:adjustRightInd w:val="0"/>
        <w:spacing w:after="0" w:line="264" w:lineRule="auto"/>
        <w:jc w:val="left"/>
        <w:textAlignment w:val="baseline"/>
        <w:rPr>
          <w:rFonts w:ascii="Times New Roman" w:eastAsia="Arial" w:hAnsi="Times New Roman"/>
          <w:b/>
          <w:sz w:val="24"/>
          <w:szCs w:val="24"/>
          <w:u w:val="single"/>
          <w:lang w:eastAsia="nb-NO"/>
        </w:rPr>
      </w:pPr>
    </w:p>
    <w:p w14:paraId="6CB068B2" w14:textId="77777777" w:rsidR="00DD2B16" w:rsidRPr="00DD2B16" w:rsidRDefault="00DD2B16" w:rsidP="00DD2B16">
      <w:pPr>
        <w:jc w:val="left"/>
        <w:rPr>
          <w:rFonts w:ascii="Times New Roman" w:hAnsi="Times New Roman"/>
          <w:sz w:val="24"/>
          <w:szCs w:val="24"/>
        </w:rPr>
      </w:pPr>
      <w:r w:rsidRPr="00DD2B16">
        <w:rPr>
          <w:rFonts w:ascii="Times New Roman" w:hAnsi="Times New Roman"/>
          <w:sz w:val="24"/>
          <w:szCs w:val="24"/>
          <w:u w:val="single"/>
        </w:rPr>
        <w:t xml:space="preserve">Risikoen for at hendelse av punkt 45 </w:t>
      </w:r>
      <w:r w:rsidRPr="00DD2B16">
        <w:rPr>
          <w:rFonts w:ascii="Times New Roman" w:hAnsi="Times New Roman"/>
          <w:i/>
          <w:sz w:val="24"/>
          <w:szCs w:val="24"/>
          <w:u w:val="single"/>
        </w:rPr>
        <w:t>”ulykke med gående / syklende”</w:t>
      </w:r>
      <w:r w:rsidRPr="00DD2B16">
        <w:rPr>
          <w:rFonts w:ascii="Times New Roman" w:hAnsi="Times New Roman"/>
          <w:sz w:val="24"/>
          <w:szCs w:val="24"/>
        </w:rPr>
        <w:t xml:space="preserve">. </w:t>
      </w:r>
    </w:p>
    <w:p w14:paraId="46AD5C24" w14:textId="164E8E7B" w:rsidR="00DD2B16" w:rsidRPr="00DD2B16" w:rsidRDefault="00DD2B16" w:rsidP="00F030B4">
      <w:pPr>
        <w:jc w:val="left"/>
        <w:rPr>
          <w:rFonts w:ascii="Times New Roman" w:hAnsi="Times New Roman"/>
          <w:sz w:val="24"/>
          <w:szCs w:val="24"/>
        </w:rPr>
      </w:pPr>
      <w:r w:rsidRPr="00DD2B16">
        <w:rPr>
          <w:rFonts w:ascii="Times New Roman" w:hAnsi="Times New Roman"/>
          <w:sz w:val="24"/>
          <w:szCs w:val="24"/>
        </w:rPr>
        <w:t>I forbindelse med tidligere kommunedelplanutredninger og områdereguleringsplanen for Øyer sentrum er vei og trafikk, herunder forholdet til mye trafikanter godt utredet. For området som nå planlegges er det vist til at det er tilfredsstillende atkomstmuligheter for myke trafikanter langs Kongs</w:t>
      </w:r>
      <w:r w:rsidR="0084481C">
        <w:rPr>
          <w:rFonts w:ascii="Times New Roman" w:hAnsi="Times New Roman"/>
          <w:sz w:val="24"/>
          <w:szCs w:val="24"/>
        </w:rPr>
        <w:t>vegen</w:t>
      </w:r>
      <w:r w:rsidRPr="00DD2B16">
        <w:rPr>
          <w:rFonts w:ascii="Times New Roman" w:hAnsi="Times New Roman"/>
          <w:sz w:val="24"/>
          <w:szCs w:val="24"/>
        </w:rPr>
        <w:t xml:space="preserve">. Det er imidlertid ikke vurdert interne trafikale forhold, som eksempelvis torgområder, parkeringsplasser, mv. På torgområdet som planlegges i denne planen vil det være kombinasjon av mange ulike aktiviteter som også involverer gående og syklende. Kombinasjonen av parkering, varetransport, på- og avstigning for butikker, forretninger og aktiviteter på idrettsplassen vil gi noe risiko for uønsket hendelse. Det er derfor stilt krav til at det i forbindelse med byggesøknad legges frem en illustrasjonsplan som beskriver trafikkavvikling, herunder ferdselsmønster for mye trafikanter inne på torgområdet. Gode tilrettelagte ferdselsårer, vil sammen med belysning og skilting sikre trafikksikkert ferdselsmønster inne på torgområdet. Risikonivået vil etter slike tiltak være tilstrekkelig. </w:t>
      </w:r>
    </w:p>
    <w:p w14:paraId="03B4A514" w14:textId="77777777" w:rsidR="00DD2B16" w:rsidRPr="00DD2B16" w:rsidRDefault="00DD2B16" w:rsidP="00DD2B16">
      <w:pPr>
        <w:spacing w:after="0"/>
        <w:jc w:val="left"/>
        <w:rPr>
          <w:rFonts w:ascii="Times New Roman" w:hAnsi="Times New Roman"/>
          <w:sz w:val="24"/>
          <w:szCs w:val="24"/>
        </w:rPr>
      </w:pPr>
    </w:p>
    <w:p w14:paraId="442D9521" w14:textId="77777777" w:rsidR="00DD2B16" w:rsidRPr="00DD2B16" w:rsidRDefault="00DD2B16" w:rsidP="00DD2B16">
      <w:pPr>
        <w:overflowPunct w:val="0"/>
        <w:autoSpaceDE w:val="0"/>
        <w:autoSpaceDN w:val="0"/>
        <w:adjustRightInd w:val="0"/>
        <w:spacing w:after="0" w:line="264" w:lineRule="auto"/>
        <w:jc w:val="left"/>
        <w:textAlignment w:val="baseline"/>
        <w:rPr>
          <w:rFonts w:ascii="Times New Roman" w:eastAsia="Arial" w:hAnsi="Times New Roman"/>
          <w:b/>
          <w:sz w:val="24"/>
          <w:szCs w:val="24"/>
          <w:u w:val="single"/>
          <w:lang w:eastAsia="nb-NO"/>
        </w:rPr>
      </w:pPr>
      <w:r w:rsidRPr="00DD2B16">
        <w:rPr>
          <w:rFonts w:ascii="Times New Roman" w:eastAsia="Arial" w:hAnsi="Times New Roman"/>
          <w:b/>
          <w:sz w:val="24"/>
          <w:szCs w:val="24"/>
          <w:u w:val="single"/>
          <w:lang w:eastAsia="nb-NO"/>
        </w:rPr>
        <w:t>Hendelser hvor tiltak kan vurderes:</w:t>
      </w:r>
    </w:p>
    <w:p w14:paraId="23BEFAEA" w14:textId="77777777" w:rsidR="00DD2B16" w:rsidRPr="00DD2B16" w:rsidRDefault="00DD2B16" w:rsidP="00DD2B16">
      <w:pPr>
        <w:spacing w:after="0"/>
        <w:jc w:val="left"/>
        <w:rPr>
          <w:rFonts w:ascii="Times New Roman" w:hAnsi="Times New Roman"/>
          <w:sz w:val="24"/>
          <w:szCs w:val="24"/>
        </w:rPr>
      </w:pPr>
    </w:p>
    <w:p w14:paraId="70ACBA5F" w14:textId="77777777" w:rsidR="00DD2B16" w:rsidRPr="00DD2B16" w:rsidRDefault="00DD2B16" w:rsidP="00DD2B16">
      <w:pPr>
        <w:spacing w:after="0"/>
        <w:jc w:val="left"/>
        <w:rPr>
          <w:rFonts w:ascii="Times New Roman" w:hAnsi="Times New Roman"/>
          <w:sz w:val="24"/>
          <w:szCs w:val="24"/>
        </w:rPr>
      </w:pPr>
      <w:r w:rsidRPr="00DD2B16">
        <w:rPr>
          <w:rFonts w:ascii="Times New Roman" w:hAnsi="Times New Roman"/>
          <w:sz w:val="24"/>
          <w:szCs w:val="24"/>
          <w:u w:val="single"/>
        </w:rPr>
        <w:t>Hendelse av punkt 44 ”ulykke</w:t>
      </w:r>
      <w:r w:rsidRPr="00DD2B16">
        <w:rPr>
          <w:rFonts w:ascii="Times New Roman" w:hAnsi="Times New Roman"/>
          <w:i/>
          <w:sz w:val="24"/>
          <w:szCs w:val="24"/>
          <w:u w:val="single"/>
        </w:rPr>
        <w:t xml:space="preserve"> i av-/påkjørsler”:</w:t>
      </w:r>
      <w:r w:rsidRPr="00DD2B16">
        <w:rPr>
          <w:rFonts w:ascii="Times New Roman" w:hAnsi="Times New Roman"/>
          <w:i/>
          <w:sz w:val="24"/>
          <w:szCs w:val="24"/>
        </w:rPr>
        <w:t xml:space="preserve"> Risikoen </w:t>
      </w:r>
      <w:r w:rsidRPr="00DD2B16">
        <w:rPr>
          <w:rFonts w:ascii="Times New Roman" w:hAnsi="Times New Roman"/>
          <w:sz w:val="24"/>
          <w:szCs w:val="24"/>
        </w:rPr>
        <w:t xml:space="preserve">er vurdert som liten i vegkrysset på atkomstvegen inn til planområdet. Sannsynligheten for uønsket hendelse er derfor liten siden kryssene er oversiktlige. Konsekvensen vil trolig være mindre alvorlig grunnet lav fart og liten sannsynlighet for en fatal ulykke dersom hendelse skulle inntreffe. Tiltak for å minimere sannsynligheten for slik hendelse vil være rydding av frisiktsoner og bedre skilting. Det er derfor tegnet inn frisiktsoner på plankart og stilt krav til disse i planbestemmelsene.  </w:t>
      </w:r>
    </w:p>
    <w:p w14:paraId="2D76C6C6" w14:textId="77777777" w:rsidR="00DD2B16" w:rsidRPr="00DD2B16" w:rsidRDefault="00DD2B16" w:rsidP="00DD2B16">
      <w:pPr>
        <w:spacing w:after="0"/>
        <w:jc w:val="left"/>
        <w:rPr>
          <w:rFonts w:ascii="Times New Roman" w:hAnsi="Times New Roman"/>
          <w:sz w:val="24"/>
          <w:szCs w:val="24"/>
        </w:rPr>
      </w:pPr>
    </w:p>
    <w:p w14:paraId="40B461F0" w14:textId="77777777" w:rsidR="00DD2B16" w:rsidRPr="00DD2B16" w:rsidRDefault="00DD2B16" w:rsidP="00DD2B16">
      <w:pPr>
        <w:jc w:val="left"/>
        <w:rPr>
          <w:rFonts w:ascii="Times New Roman" w:hAnsi="Times New Roman"/>
          <w:sz w:val="24"/>
          <w:szCs w:val="24"/>
        </w:rPr>
      </w:pPr>
      <w:r w:rsidRPr="00DD2B16">
        <w:rPr>
          <w:rFonts w:ascii="Times New Roman" w:hAnsi="Times New Roman"/>
          <w:sz w:val="24"/>
          <w:szCs w:val="24"/>
          <w:u w:val="single"/>
        </w:rPr>
        <w:t xml:space="preserve">Risikoen for at hendelse av punkt 46 </w:t>
      </w:r>
      <w:r w:rsidRPr="00DD2B16">
        <w:rPr>
          <w:rFonts w:ascii="Times New Roman" w:hAnsi="Times New Roman"/>
          <w:i/>
          <w:sz w:val="24"/>
          <w:szCs w:val="24"/>
          <w:u w:val="single"/>
        </w:rPr>
        <w:t>”Andre ulykkespunkt: varetransport”</w:t>
      </w:r>
      <w:r w:rsidRPr="00DD2B16">
        <w:rPr>
          <w:rFonts w:ascii="Times New Roman" w:hAnsi="Times New Roman"/>
          <w:sz w:val="24"/>
          <w:szCs w:val="24"/>
        </w:rPr>
        <w:t xml:space="preserve">. </w:t>
      </w:r>
    </w:p>
    <w:p w14:paraId="631DFD04" w14:textId="77777777" w:rsidR="00DD2B16" w:rsidRPr="00DD2B16" w:rsidRDefault="00DD2B16" w:rsidP="00DD2B16">
      <w:pPr>
        <w:jc w:val="left"/>
        <w:rPr>
          <w:rFonts w:ascii="Times New Roman" w:hAnsi="Times New Roman"/>
          <w:sz w:val="24"/>
          <w:szCs w:val="24"/>
        </w:rPr>
      </w:pPr>
      <w:r w:rsidRPr="00DD2B16">
        <w:rPr>
          <w:rFonts w:ascii="Times New Roman" w:hAnsi="Times New Roman"/>
          <w:sz w:val="24"/>
          <w:szCs w:val="24"/>
        </w:rPr>
        <w:t xml:space="preserve">Rygging ved varetransport til forretningsvirksomhetene på Torgområdet har potensielt t risikonivå. Planen må lage oversiktlige trafikkforhold for varelevering. Tiltak som bør gjennomføres er skilting for varetransport, tilrettelegging for oversiktlig kjøremønster med oppmerkede ryggesoner. Tilrettelagte ramper for varelevering, belysning med mer. Det er stilt krav til at byggesøknaden skal ha illustrasjonsplan som redegjør for en trafikksikker varelevering. </w:t>
      </w:r>
    </w:p>
    <w:p w14:paraId="10807193" w14:textId="77777777" w:rsidR="00DD2B16" w:rsidRPr="00DD2B16" w:rsidRDefault="00DD2B16" w:rsidP="00DD2B16">
      <w:pPr>
        <w:jc w:val="left"/>
        <w:rPr>
          <w:rFonts w:ascii="Times New Roman" w:hAnsi="Times New Roman"/>
          <w:sz w:val="24"/>
          <w:szCs w:val="24"/>
        </w:rPr>
      </w:pPr>
      <w:r w:rsidRPr="00DD2B16">
        <w:rPr>
          <w:rFonts w:ascii="Times New Roman" w:hAnsi="Times New Roman"/>
          <w:sz w:val="24"/>
          <w:szCs w:val="24"/>
          <w:u w:val="single"/>
        </w:rPr>
        <w:t>Hendelse av punkt 52 ”ulykke</w:t>
      </w:r>
      <w:r w:rsidRPr="00DD2B16">
        <w:rPr>
          <w:rFonts w:ascii="Times New Roman" w:hAnsi="Times New Roman"/>
          <w:i/>
          <w:sz w:val="24"/>
          <w:szCs w:val="24"/>
          <w:u w:val="single"/>
        </w:rPr>
        <w:t xml:space="preserve"> ved anleggsgjennomføring”:</w:t>
      </w:r>
    </w:p>
    <w:p w14:paraId="2A91D631" w14:textId="77777777" w:rsidR="00DD2B16" w:rsidRPr="00DD2B16" w:rsidRDefault="00DD2B16" w:rsidP="00DD2B16">
      <w:pPr>
        <w:jc w:val="left"/>
        <w:rPr>
          <w:rFonts w:ascii="Times New Roman" w:hAnsi="Times New Roman"/>
          <w:sz w:val="24"/>
          <w:szCs w:val="24"/>
        </w:rPr>
      </w:pPr>
      <w:r w:rsidRPr="00DD2B16">
        <w:rPr>
          <w:rFonts w:ascii="Times New Roman" w:hAnsi="Times New Roman"/>
          <w:sz w:val="24"/>
          <w:szCs w:val="24"/>
        </w:rPr>
        <w:t xml:space="preserve">Bakgrunnen for reguleringen av næringsarealet er å kunne tilrettelegge for et nytt næringsbygg som skal kunne tjene ulike næringsformål. Selv om det beregnes en effektiv og </w:t>
      </w:r>
      <w:r w:rsidRPr="00DD2B16">
        <w:rPr>
          <w:rFonts w:ascii="Times New Roman" w:hAnsi="Times New Roman"/>
          <w:sz w:val="24"/>
          <w:szCs w:val="24"/>
        </w:rPr>
        <w:lastRenderedPageBreak/>
        <w:t xml:space="preserve">relativt kort byggeperiode, vil det måtte beregnes en intensiv byggeperiode med høy aktivitet og til tider mye transport med tyngre kjøretøyer og arbeidsfolk. Dette vil kreve god trafikkhåndtering og logistikkplanlegging for å sikre en god og trygg byggeperiode. Skilting, bygge- og sikringsgjerder med fysisk skille er nødvendige tiltak for å sikre en forsvarlig trafikkavvikling i byggeperioden. For å sikre at dette er på plass til rett tid, er det stilt krav til redegjørelse for slike tiltak i forbindelse med byggesøknaden.   </w:t>
      </w:r>
    </w:p>
    <w:p w14:paraId="37D2DBB6" w14:textId="77777777" w:rsidR="00077667" w:rsidRPr="00BD784B" w:rsidRDefault="00077667" w:rsidP="00BD784B">
      <w:pPr>
        <w:jc w:val="left"/>
        <w:rPr>
          <w:rFonts w:ascii="Times New Roman" w:hAnsi="Times New Roman"/>
          <w:sz w:val="24"/>
          <w:szCs w:val="24"/>
        </w:rPr>
      </w:pPr>
    </w:p>
    <w:p w14:paraId="2F439AA7" w14:textId="77777777" w:rsidR="002736CD" w:rsidRPr="00A009DE" w:rsidRDefault="00077667" w:rsidP="009A3419">
      <w:pPr>
        <w:pStyle w:val="Overskrift2"/>
        <w:rPr>
          <w:color w:val="auto"/>
        </w:rPr>
      </w:pPr>
      <w:bookmarkStart w:id="19" w:name="_Toc7699984"/>
      <w:r w:rsidRPr="00A009DE">
        <w:rPr>
          <w:color w:val="auto"/>
        </w:rPr>
        <w:t>Øvrige viktige forhold av betydning for miljø og samfunn:</w:t>
      </w:r>
      <w:bookmarkEnd w:id="19"/>
    </w:p>
    <w:p w14:paraId="4F90C1B9" w14:textId="77777777" w:rsidR="000F5A38" w:rsidRPr="00B469E0" w:rsidRDefault="000F5A38" w:rsidP="002736CD">
      <w:pPr>
        <w:spacing w:after="0"/>
        <w:jc w:val="left"/>
        <w:rPr>
          <w:rFonts w:ascii="Times New Roman" w:hAnsi="Times New Roman"/>
          <w:bCs/>
          <w:sz w:val="24"/>
          <w:szCs w:val="24"/>
          <w:u w:val="single"/>
        </w:rPr>
      </w:pPr>
    </w:p>
    <w:p w14:paraId="71022D4E" w14:textId="77777777" w:rsidR="00604BE1" w:rsidRDefault="00604BE1" w:rsidP="00604BE1">
      <w:pPr>
        <w:spacing w:after="0"/>
        <w:jc w:val="left"/>
        <w:rPr>
          <w:rFonts w:ascii="Times New Roman" w:hAnsi="Times New Roman"/>
          <w:sz w:val="24"/>
          <w:szCs w:val="24"/>
          <w:u w:val="single"/>
        </w:rPr>
      </w:pPr>
      <w:bookmarkStart w:id="20" w:name="_Hlk7092897"/>
      <w:r>
        <w:rPr>
          <w:rFonts w:ascii="Times New Roman" w:hAnsi="Times New Roman"/>
          <w:sz w:val="24"/>
          <w:szCs w:val="24"/>
          <w:u w:val="single"/>
        </w:rPr>
        <w:t xml:space="preserve">Lokalisering av handelsvirksomhet og arealgrenser </w:t>
      </w:r>
    </w:p>
    <w:bookmarkEnd w:id="20"/>
    <w:p w14:paraId="0308A8D6" w14:textId="77777777" w:rsidR="00604BE1" w:rsidRPr="0055075B" w:rsidRDefault="00604BE1" w:rsidP="00604BE1">
      <w:pPr>
        <w:spacing w:after="0"/>
        <w:jc w:val="left"/>
        <w:rPr>
          <w:rFonts w:ascii="Times New Roman" w:hAnsi="Times New Roman"/>
          <w:sz w:val="24"/>
          <w:szCs w:val="24"/>
          <w:u w:val="single"/>
        </w:rPr>
      </w:pPr>
    </w:p>
    <w:p w14:paraId="62C9C405" w14:textId="5A793B76" w:rsidR="00071924" w:rsidRPr="00604BE1" w:rsidRDefault="00071924" w:rsidP="003E1277">
      <w:pPr>
        <w:tabs>
          <w:tab w:val="left" w:pos="142"/>
        </w:tabs>
        <w:spacing w:after="0"/>
        <w:jc w:val="left"/>
        <w:rPr>
          <w:rFonts w:ascii="Times New Roman" w:hAnsi="Times New Roman"/>
          <w:sz w:val="24"/>
          <w:szCs w:val="24"/>
        </w:rPr>
      </w:pPr>
      <w:bookmarkStart w:id="21" w:name="_Hlk7087285"/>
      <w:r w:rsidRPr="003E1277">
        <w:rPr>
          <w:noProof/>
        </w:rPr>
        <w:drawing>
          <wp:inline distT="0" distB="0" distL="0" distR="0" wp14:anchorId="61437FBF" wp14:editId="4715622F">
            <wp:extent cx="5756717" cy="3700990"/>
            <wp:effectExtent l="0" t="0" r="0" b="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121" b="14219"/>
                    <a:stretch/>
                  </pic:blipFill>
                  <pic:spPr bwMode="auto">
                    <a:xfrm>
                      <a:off x="0" y="0"/>
                      <a:ext cx="5757350" cy="3701397"/>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i/>
          <w:sz w:val="24"/>
          <w:szCs w:val="24"/>
        </w:rPr>
        <w:t xml:space="preserve"> </w:t>
      </w:r>
      <w:r w:rsidR="003E1277">
        <w:rPr>
          <w:rFonts w:ascii="Times New Roman" w:hAnsi="Times New Roman"/>
          <w:i/>
          <w:sz w:val="24"/>
          <w:szCs w:val="24"/>
        </w:rPr>
        <w:t xml:space="preserve">                                                                           Utsnitt</w:t>
      </w:r>
      <w:r w:rsidRPr="00071924">
        <w:rPr>
          <w:rFonts w:ascii="Times New Roman" w:hAnsi="Times New Roman"/>
          <w:i/>
          <w:sz w:val="24"/>
          <w:szCs w:val="24"/>
        </w:rPr>
        <w:t>t fra Regional plan for attraktive byer og tettsteder i Oppland, 2016</w:t>
      </w:r>
    </w:p>
    <w:p w14:paraId="39A00D07" w14:textId="77777777" w:rsidR="00071924" w:rsidRDefault="00071924" w:rsidP="00604BE1">
      <w:pPr>
        <w:jc w:val="left"/>
        <w:rPr>
          <w:rFonts w:ascii="Times New Roman" w:hAnsi="Times New Roman"/>
          <w:sz w:val="24"/>
          <w:szCs w:val="24"/>
        </w:rPr>
      </w:pPr>
    </w:p>
    <w:p w14:paraId="7E41CE90" w14:textId="4C208DB3" w:rsidR="00604BE1" w:rsidRPr="00F654AB" w:rsidRDefault="00604BE1" w:rsidP="00604BE1">
      <w:pPr>
        <w:jc w:val="left"/>
        <w:rPr>
          <w:rFonts w:ascii="Times New Roman" w:hAnsi="Times New Roman"/>
          <w:sz w:val="24"/>
          <w:szCs w:val="24"/>
        </w:rPr>
      </w:pPr>
      <w:r>
        <w:rPr>
          <w:rFonts w:ascii="Times New Roman" w:hAnsi="Times New Roman"/>
          <w:sz w:val="24"/>
          <w:szCs w:val="24"/>
        </w:rPr>
        <w:t>Føringene fra Regional plan, kommunedelplanen for Øyer sør og områdeplanen for Øyer sentrum er fulgt i det fremlagte planforslag med detaljregulering for Kongsvegen 3.</w:t>
      </w:r>
    </w:p>
    <w:bookmarkEnd w:id="21"/>
    <w:p w14:paraId="2677D8C5" w14:textId="77777777" w:rsidR="00071924" w:rsidRDefault="00071924" w:rsidP="002736CD">
      <w:pPr>
        <w:spacing w:after="0"/>
        <w:jc w:val="left"/>
        <w:rPr>
          <w:rFonts w:ascii="Times New Roman" w:hAnsi="Times New Roman"/>
          <w:bCs/>
          <w:sz w:val="24"/>
          <w:szCs w:val="24"/>
          <w:u w:val="single"/>
        </w:rPr>
      </w:pPr>
    </w:p>
    <w:p w14:paraId="7F64B3DD" w14:textId="5A591497" w:rsidR="002736CD" w:rsidRPr="00B469E0" w:rsidRDefault="002736CD" w:rsidP="002736CD">
      <w:pPr>
        <w:spacing w:after="0"/>
        <w:jc w:val="left"/>
        <w:rPr>
          <w:rFonts w:ascii="Times New Roman" w:hAnsi="Times New Roman"/>
          <w:bCs/>
          <w:sz w:val="24"/>
          <w:szCs w:val="24"/>
          <w:u w:val="single"/>
        </w:rPr>
      </w:pPr>
      <w:r w:rsidRPr="00B469E0">
        <w:rPr>
          <w:rFonts w:ascii="Times New Roman" w:hAnsi="Times New Roman"/>
          <w:bCs/>
          <w:sz w:val="24"/>
          <w:szCs w:val="24"/>
          <w:u w:val="single"/>
        </w:rPr>
        <w:t>Energiforbruk</w:t>
      </w:r>
    </w:p>
    <w:p w14:paraId="5555276F" w14:textId="0D8DA7DB" w:rsidR="002736CD" w:rsidRDefault="002736CD" w:rsidP="002736CD">
      <w:pPr>
        <w:jc w:val="left"/>
        <w:rPr>
          <w:rFonts w:ascii="Times New Roman" w:hAnsi="Times New Roman"/>
          <w:sz w:val="24"/>
          <w:szCs w:val="24"/>
        </w:rPr>
      </w:pPr>
      <w:r w:rsidRPr="00B469E0">
        <w:rPr>
          <w:rFonts w:ascii="Times New Roman" w:hAnsi="Times New Roman"/>
          <w:sz w:val="24"/>
          <w:szCs w:val="24"/>
        </w:rPr>
        <w:t>Det er ikke lagt inn krav i reguleringsplanen som krever tiltak i form av nærvarmeanlegg eller tilrettelegging for tilkobling mot fjernvarmeanlegg siden det ikke er nedfelt konsesjonsgrense for å kreve tilknytning. I forbin</w:t>
      </w:r>
      <w:r w:rsidR="009A3419">
        <w:rPr>
          <w:rFonts w:ascii="Times New Roman" w:hAnsi="Times New Roman"/>
          <w:sz w:val="24"/>
          <w:szCs w:val="24"/>
        </w:rPr>
        <w:t>delse med prosjektering av</w:t>
      </w:r>
      <w:r>
        <w:rPr>
          <w:rFonts w:ascii="Times New Roman" w:hAnsi="Times New Roman"/>
          <w:sz w:val="24"/>
          <w:szCs w:val="24"/>
        </w:rPr>
        <w:t xml:space="preserve"> bebyggelse </w:t>
      </w:r>
      <w:r w:rsidRPr="00B469E0">
        <w:rPr>
          <w:rFonts w:ascii="Times New Roman" w:hAnsi="Times New Roman"/>
          <w:sz w:val="24"/>
          <w:szCs w:val="24"/>
        </w:rPr>
        <w:t>vil det bli vurdert og lagt til grunn at det skal etableres energieffektive løsninger og det skal etableres bygninger som tilrettelegger for miljøeffektivitet.</w:t>
      </w:r>
      <w:r w:rsidR="009A3419">
        <w:rPr>
          <w:rFonts w:ascii="Times New Roman" w:hAnsi="Times New Roman"/>
          <w:sz w:val="24"/>
          <w:szCs w:val="24"/>
        </w:rPr>
        <w:t xml:space="preserve"> </w:t>
      </w:r>
    </w:p>
    <w:p w14:paraId="3ED6BACB" w14:textId="0E6D4578" w:rsidR="00481FA7" w:rsidRDefault="00481FA7" w:rsidP="002736CD">
      <w:pPr>
        <w:spacing w:after="0"/>
        <w:jc w:val="left"/>
        <w:rPr>
          <w:rFonts w:ascii="Times New Roman" w:hAnsi="Times New Roman"/>
          <w:sz w:val="24"/>
          <w:szCs w:val="24"/>
          <w:u w:val="single"/>
        </w:rPr>
      </w:pPr>
    </w:p>
    <w:p w14:paraId="4EC8E60C" w14:textId="77777777" w:rsidR="002736CD" w:rsidRPr="00272FEB" w:rsidRDefault="002736CD" w:rsidP="002736CD">
      <w:pPr>
        <w:spacing w:after="0"/>
        <w:jc w:val="left"/>
        <w:rPr>
          <w:rFonts w:ascii="Times New Roman" w:hAnsi="Times New Roman"/>
          <w:sz w:val="24"/>
          <w:szCs w:val="24"/>
          <w:u w:val="single"/>
        </w:rPr>
      </w:pPr>
      <w:r>
        <w:rPr>
          <w:rFonts w:ascii="Times New Roman" w:hAnsi="Times New Roman"/>
          <w:sz w:val="24"/>
          <w:szCs w:val="24"/>
          <w:u w:val="single"/>
        </w:rPr>
        <w:t>Universell utforming</w:t>
      </w:r>
    </w:p>
    <w:p w14:paraId="0C2E2E35" w14:textId="77777777" w:rsidR="00481FA7" w:rsidRDefault="002736CD" w:rsidP="002736CD">
      <w:pPr>
        <w:tabs>
          <w:tab w:val="left" w:pos="284"/>
          <w:tab w:val="left" w:pos="2124"/>
          <w:tab w:val="left" w:pos="2832"/>
          <w:tab w:val="left" w:pos="3540"/>
          <w:tab w:val="left" w:pos="4248"/>
          <w:tab w:val="left" w:pos="4956"/>
          <w:tab w:val="left" w:pos="5664"/>
          <w:tab w:val="left" w:pos="6372"/>
          <w:tab w:val="left" w:pos="7080"/>
          <w:tab w:val="left" w:pos="7788"/>
          <w:tab w:val="left" w:pos="8496"/>
          <w:tab w:val="left" w:pos="8640"/>
          <w:tab w:val="left" w:pos="9360"/>
          <w:tab w:val="left" w:pos="10080"/>
          <w:tab w:val="left" w:pos="10800"/>
          <w:tab w:val="left" w:pos="11520"/>
          <w:tab w:val="left" w:pos="12240"/>
          <w:tab w:val="left" w:pos="12960"/>
          <w:tab w:val="left" w:pos="13680"/>
        </w:tabs>
        <w:spacing w:line="240" w:lineRule="atLeast"/>
        <w:jc w:val="left"/>
        <w:rPr>
          <w:rFonts w:ascii="Times New Roman" w:hAnsi="Times New Roman"/>
          <w:sz w:val="24"/>
          <w:szCs w:val="24"/>
        </w:rPr>
      </w:pPr>
      <w:r w:rsidRPr="009261D2">
        <w:rPr>
          <w:rFonts w:ascii="Times New Roman" w:hAnsi="Times New Roman"/>
          <w:sz w:val="24"/>
          <w:szCs w:val="24"/>
        </w:rPr>
        <w:lastRenderedPageBreak/>
        <w:t xml:space="preserve">Ved nybygging og ombygging skal det vektlegges at </w:t>
      </w:r>
      <w:r>
        <w:rPr>
          <w:rFonts w:ascii="Times New Roman" w:hAnsi="Times New Roman"/>
          <w:sz w:val="24"/>
          <w:szCs w:val="24"/>
        </w:rPr>
        <w:t>all bebyggelse</w:t>
      </w:r>
      <w:r w:rsidRPr="009261D2">
        <w:rPr>
          <w:rFonts w:ascii="Times New Roman" w:hAnsi="Times New Roman"/>
          <w:sz w:val="24"/>
          <w:szCs w:val="24"/>
        </w:rPr>
        <w:t xml:space="preserve">, fellesområder og utearealer skal få en funksjonell utforming for alle befolkningsgrupper. Planer og tiltak skal tilrettelegges for universell utforming, i samsvar med anbefalte løsninger i til </w:t>
      </w:r>
      <w:r w:rsidR="00404784" w:rsidRPr="009261D2">
        <w:rPr>
          <w:rFonts w:ascii="Times New Roman" w:hAnsi="Times New Roman"/>
          <w:sz w:val="24"/>
          <w:szCs w:val="24"/>
        </w:rPr>
        <w:t>enhver</w:t>
      </w:r>
      <w:r w:rsidRPr="009261D2">
        <w:rPr>
          <w:rFonts w:ascii="Times New Roman" w:hAnsi="Times New Roman"/>
          <w:sz w:val="24"/>
          <w:szCs w:val="24"/>
        </w:rPr>
        <w:t xml:space="preserve"> tid gjeldende veiledninger og forskrifter. Det skal særlig legges vekt på at bygninger og arealer som skal tilrettelegges for allmenn tilgjengelighet får universell utforming og tilrettelegges for alle befolkningsgrupper.</w:t>
      </w:r>
      <w:r>
        <w:rPr>
          <w:rFonts w:ascii="Times New Roman" w:hAnsi="Times New Roman"/>
          <w:sz w:val="24"/>
          <w:szCs w:val="24"/>
        </w:rPr>
        <w:t xml:space="preserve"> </w:t>
      </w:r>
    </w:p>
    <w:p w14:paraId="635FFC6D" w14:textId="77777777" w:rsidR="00350C23" w:rsidRDefault="00350C23" w:rsidP="00093A92">
      <w:pPr>
        <w:spacing w:after="0"/>
        <w:jc w:val="left"/>
        <w:rPr>
          <w:rFonts w:ascii="Times New Roman" w:hAnsi="Times New Roman"/>
          <w:sz w:val="24"/>
          <w:szCs w:val="24"/>
          <w:u w:val="single"/>
        </w:rPr>
      </w:pPr>
      <w:r w:rsidRPr="00350C23">
        <w:rPr>
          <w:rFonts w:ascii="Times New Roman" w:hAnsi="Times New Roman"/>
          <w:sz w:val="24"/>
          <w:szCs w:val="24"/>
          <w:u w:val="single"/>
        </w:rPr>
        <w:t>Barn og unges interesser</w:t>
      </w:r>
    </w:p>
    <w:p w14:paraId="7DB118A9" w14:textId="052F901F" w:rsidR="00355D03" w:rsidRDefault="00350C23" w:rsidP="00093A92">
      <w:pPr>
        <w:spacing w:after="0"/>
        <w:jc w:val="left"/>
        <w:rPr>
          <w:rFonts w:ascii="Times New Roman" w:hAnsi="Times New Roman"/>
          <w:sz w:val="24"/>
          <w:szCs w:val="24"/>
        </w:rPr>
      </w:pPr>
      <w:r>
        <w:rPr>
          <w:rFonts w:ascii="Times New Roman" w:hAnsi="Times New Roman"/>
          <w:sz w:val="24"/>
          <w:szCs w:val="24"/>
        </w:rPr>
        <w:t>Til</w:t>
      </w:r>
      <w:r w:rsidRPr="00350C23">
        <w:rPr>
          <w:rFonts w:ascii="Times New Roman" w:hAnsi="Times New Roman"/>
          <w:sz w:val="24"/>
          <w:szCs w:val="24"/>
        </w:rPr>
        <w:t>gjengelighet m</w:t>
      </w:r>
      <w:r>
        <w:rPr>
          <w:rFonts w:ascii="Times New Roman" w:hAnsi="Times New Roman"/>
          <w:sz w:val="24"/>
          <w:szCs w:val="24"/>
        </w:rPr>
        <w:t xml:space="preserve">ellom gang-sykkelvegen langs Kongsvegen og </w:t>
      </w:r>
      <w:r w:rsidRPr="00350C23">
        <w:rPr>
          <w:rFonts w:ascii="Times New Roman" w:hAnsi="Times New Roman"/>
          <w:sz w:val="24"/>
          <w:szCs w:val="24"/>
        </w:rPr>
        <w:t>idrettsplassen</w:t>
      </w:r>
      <w:r w:rsidR="00ED4A36">
        <w:rPr>
          <w:rFonts w:ascii="Times New Roman" w:hAnsi="Times New Roman"/>
          <w:sz w:val="24"/>
          <w:szCs w:val="24"/>
        </w:rPr>
        <w:t xml:space="preserve"> på østsiden</w:t>
      </w:r>
      <w:r w:rsidRPr="00350C23">
        <w:rPr>
          <w:rFonts w:ascii="Times New Roman" w:hAnsi="Times New Roman"/>
          <w:sz w:val="24"/>
          <w:szCs w:val="24"/>
        </w:rPr>
        <w:t xml:space="preserve"> </w:t>
      </w:r>
      <w:r>
        <w:rPr>
          <w:rFonts w:ascii="Times New Roman" w:hAnsi="Times New Roman"/>
          <w:sz w:val="24"/>
          <w:szCs w:val="24"/>
        </w:rPr>
        <w:t xml:space="preserve">skal sikres via </w:t>
      </w:r>
      <w:r w:rsidR="00ED4A36">
        <w:rPr>
          <w:rFonts w:ascii="Times New Roman" w:hAnsi="Times New Roman"/>
          <w:sz w:val="24"/>
          <w:szCs w:val="24"/>
        </w:rPr>
        <w:t>plan</w:t>
      </w:r>
      <w:r w:rsidR="0055075B">
        <w:rPr>
          <w:rFonts w:ascii="Times New Roman" w:hAnsi="Times New Roman"/>
          <w:sz w:val="24"/>
          <w:szCs w:val="24"/>
        </w:rPr>
        <w:t>området</w:t>
      </w:r>
      <w:r>
        <w:rPr>
          <w:rFonts w:ascii="Times New Roman" w:hAnsi="Times New Roman"/>
          <w:sz w:val="24"/>
          <w:szCs w:val="24"/>
        </w:rPr>
        <w:t xml:space="preserve">. Selve torget skal også tilrettelegges slik at det </w:t>
      </w:r>
      <w:r w:rsidR="0055075B">
        <w:rPr>
          <w:rFonts w:ascii="Times New Roman" w:hAnsi="Times New Roman"/>
          <w:sz w:val="24"/>
          <w:szCs w:val="24"/>
        </w:rPr>
        <w:t>åpner for</w:t>
      </w:r>
      <w:r>
        <w:rPr>
          <w:rFonts w:ascii="Times New Roman" w:hAnsi="Times New Roman"/>
          <w:sz w:val="24"/>
          <w:szCs w:val="24"/>
        </w:rPr>
        <w:t xml:space="preserve"> aktiviteter for barn og unge. </w:t>
      </w:r>
    </w:p>
    <w:p w14:paraId="0CB8B8ED" w14:textId="259B1066" w:rsidR="004E7795" w:rsidRDefault="004E7795" w:rsidP="00093A92">
      <w:pPr>
        <w:spacing w:after="0"/>
        <w:jc w:val="left"/>
        <w:rPr>
          <w:rFonts w:ascii="Times New Roman" w:hAnsi="Times New Roman"/>
          <w:sz w:val="24"/>
          <w:szCs w:val="24"/>
        </w:rPr>
      </w:pPr>
    </w:p>
    <w:p w14:paraId="0E0C0861" w14:textId="49AC8BC3" w:rsidR="00355D03" w:rsidRPr="00355D03" w:rsidRDefault="00355D03" w:rsidP="00093A92">
      <w:pPr>
        <w:spacing w:after="0"/>
        <w:jc w:val="left"/>
        <w:rPr>
          <w:rFonts w:ascii="Times New Roman" w:hAnsi="Times New Roman"/>
          <w:sz w:val="24"/>
          <w:szCs w:val="24"/>
          <w:u w:val="single"/>
        </w:rPr>
      </w:pPr>
      <w:bookmarkStart w:id="22" w:name="_Hlk7767807"/>
      <w:r w:rsidRPr="00355D03">
        <w:rPr>
          <w:rFonts w:ascii="Times New Roman" w:hAnsi="Times New Roman"/>
          <w:sz w:val="24"/>
          <w:szCs w:val="24"/>
          <w:u w:val="single"/>
        </w:rPr>
        <w:t>Overvann:</w:t>
      </w:r>
    </w:p>
    <w:p w14:paraId="7EAA23D0" w14:textId="13D0F8B5" w:rsidR="009038B6" w:rsidRDefault="00355D03" w:rsidP="00355D03">
      <w:pPr>
        <w:spacing w:after="0"/>
        <w:jc w:val="left"/>
        <w:rPr>
          <w:rFonts w:ascii="Times New Roman" w:hAnsi="Times New Roman"/>
          <w:sz w:val="24"/>
          <w:szCs w:val="24"/>
        </w:rPr>
      </w:pPr>
      <w:r>
        <w:rPr>
          <w:rFonts w:ascii="Times New Roman" w:hAnsi="Times New Roman"/>
          <w:sz w:val="24"/>
          <w:szCs w:val="24"/>
        </w:rPr>
        <w:t>Alt overvann skal hån</w:t>
      </w:r>
      <w:r w:rsidR="003B3C08">
        <w:rPr>
          <w:rFonts w:ascii="Times New Roman" w:hAnsi="Times New Roman"/>
          <w:sz w:val="24"/>
          <w:szCs w:val="24"/>
        </w:rPr>
        <w:t xml:space="preserve">dteres lokalt og det er i </w:t>
      </w:r>
      <w:r>
        <w:rPr>
          <w:rFonts w:ascii="Times New Roman" w:hAnsi="Times New Roman"/>
          <w:sz w:val="24"/>
          <w:szCs w:val="24"/>
        </w:rPr>
        <w:t xml:space="preserve">reguleringsplanen stilt krav om at </w:t>
      </w:r>
      <w:bookmarkEnd w:id="22"/>
      <w:r w:rsidR="00F654AB">
        <w:rPr>
          <w:rFonts w:ascii="Times New Roman" w:hAnsi="Times New Roman"/>
          <w:sz w:val="24"/>
          <w:szCs w:val="24"/>
        </w:rPr>
        <w:t xml:space="preserve">byggesøknaden </w:t>
      </w:r>
      <w:r>
        <w:rPr>
          <w:rFonts w:ascii="Times New Roman" w:hAnsi="Times New Roman"/>
          <w:sz w:val="24"/>
          <w:szCs w:val="24"/>
        </w:rPr>
        <w:t>skal redegjøre for dette. Det anbefales at lokalt overvann fra taknedløp</w:t>
      </w:r>
      <w:r w:rsidR="0046117E">
        <w:rPr>
          <w:rFonts w:ascii="Times New Roman" w:hAnsi="Times New Roman"/>
          <w:sz w:val="24"/>
          <w:szCs w:val="24"/>
        </w:rPr>
        <w:t xml:space="preserve"> og</w:t>
      </w:r>
      <w:r>
        <w:rPr>
          <w:rFonts w:ascii="Times New Roman" w:hAnsi="Times New Roman"/>
          <w:sz w:val="24"/>
          <w:szCs w:val="24"/>
        </w:rPr>
        <w:t xml:space="preserve"> vegareal, føres i grøfter mot naturlige eller kunstige fordrøyningsbassenger uten at det gjøres for store inngrep. </w:t>
      </w:r>
    </w:p>
    <w:p w14:paraId="52E200CF" w14:textId="4345E2DC" w:rsidR="00BC6B49" w:rsidRDefault="00BC6B49" w:rsidP="00355D03">
      <w:pPr>
        <w:spacing w:after="0"/>
        <w:jc w:val="left"/>
        <w:rPr>
          <w:rFonts w:ascii="Times New Roman" w:hAnsi="Times New Roman"/>
          <w:sz w:val="24"/>
          <w:szCs w:val="24"/>
        </w:rPr>
      </w:pPr>
    </w:p>
    <w:p w14:paraId="07F23B8C" w14:textId="2C28655C" w:rsidR="00B34F60" w:rsidRPr="00355D03" w:rsidRDefault="00B34F60" w:rsidP="00B34F60">
      <w:pPr>
        <w:spacing w:after="0"/>
        <w:jc w:val="left"/>
        <w:rPr>
          <w:rFonts w:ascii="Times New Roman" w:hAnsi="Times New Roman"/>
          <w:sz w:val="24"/>
          <w:szCs w:val="24"/>
          <w:u w:val="single"/>
        </w:rPr>
      </w:pPr>
      <w:bookmarkStart w:id="23" w:name="_Hlk7767840"/>
      <w:r>
        <w:rPr>
          <w:rFonts w:ascii="Times New Roman" w:hAnsi="Times New Roman"/>
          <w:sz w:val="24"/>
          <w:szCs w:val="24"/>
          <w:u w:val="single"/>
        </w:rPr>
        <w:t>Renovasjon</w:t>
      </w:r>
      <w:r w:rsidRPr="00355D03">
        <w:rPr>
          <w:rFonts w:ascii="Times New Roman" w:hAnsi="Times New Roman"/>
          <w:sz w:val="24"/>
          <w:szCs w:val="24"/>
          <w:u w:val="single"/>
        </w:rPr>
        <w:t>:</w:t>
      </w:r>
    </w:p>
    <w:bookmarkEnd w:id="23"/>
    <w:p w14:paraId="3DA1A6A1" w14:textId="6950F847" w:rsidR="00BC6B49" w:rsidRPr="00BC6B49" w:rsidRDefault="009E2471" w:rsidP="00B34F60">
      <w:pPr>
        <w:spacing w:after="0"/>
        <w:jc w:val="left"/>
        <w:rPr>
          <w:rFonts w:ascii="Times New Roman" w:hAnsi="Times New Roman"/>
          <w:color w:val="FF0000"/>
          <w:sz w:val="24"/>
          <w:szCs w:val="24"/>
        </w:rPr>
      </w:pPr>
      <w:r>
        <w:rPr>
          <w:rFonts w:ascii="Times New Roman" w:hAnsi="Times New Roman"/>
          <w:sz w:val="24"/>
          <w:szCs w:val="24"/>
        </w:rPr>
        <w:t>Avfallshåndtering er planlagt som en kombinasjon av GLØRs trilledunker for kildesortering og konteiner for papp/papir</w:t>
      </w:r>
      <w:r w:rsidR="001466C8">
        <w:rPr>
          <w:rFonts w:ascii="Times New Roman" w:hAnsi="Times New Roman"/>
          <w:sz w:val="24"/>
          <w:szCs w:val="24"/>
        </w:rPr>
        <w:t>, plassert i nærheten av varelevering/lasterampe på det sør-østre hjørnet av bygget.</w:t>
      </w:r>
    </w:p>
    <w:p w14:paraId="21087FD2" w14:textId="77777777" w:rsidR="00B34F60" w:rsidRDefault="00B34F60" w:rsidP="00BC6B49">
      <w:pPr>
        <w:spacing w:after="0"/>
        <w:jc w:val="left"/>
        <w:rPr>
          <w:rFonts w:ascii="Times New Roman" w:hAnsi="Times New Roman"/>
          <w:color w:val="FF0000"/>
          <w:sz w:val="24"/>
          <w:szCs w:val="24"/>
        </w:rPr>
      </w:pPr>
    </w:p>
    <w:p w14:paraId="710E4BE6" w14:textId="5B91DC29" w:rsidR="00B34F60" w:rsidRPr="00355D03" w:rsidRDefault="00B34F60" w:rsidP="00B34F60">
      <w:pPr>
        <w:spacing w:after="0"/>
        <w:jc w:val="left"/>
        <w:rPr>
          <w:rFonts w:ascii="Times New Roman" w:hAnsi="Times New Roman"/>
          <w:sz w:val="24"/>
          <w:szCs w:val="24"/>
          <w:u w:val="single"/>
        </w:rPr>
      </w:pPr>
      <w:r w:rsidRPr="00B34F60">
        <w:rPr>
          <w:rFonts w:ascii="Times New Roman" w:hAnsi="Times New Roman"/>
          <w:sz w:val="24"/>
          <w:szCs w:val="24"/>
          <w:u w:val="single"/>
        </w:rPr>
        <w:t>Håndtering av overskuddsmasser</w:t>
      </w:r>
      <w:r w:rsidRPr="00355D03">
        <w:rPr>
          <w:rFonts w:ascii="Times New Roman" w:hAnsi="Times New Roman"/>
          <w:sz w:val="24"/>
          <w:szCs w:val="24"/>
          <w:u w:val="single"/>
        </w:rPr>
        <w:t>:</w:t>
      </w:r>
    </w:p>
    <w:p w14:paraId="088B224C" w14:textId="2F8C118E" w:rsidR="00BC6B49" w:rsidRPr="00BC6B49" w:rsidRDefault="001466C8" w:rsidP="00B34F60">
      <w:pPr>
        <w:spacing w:after="0"/>
        <w:jc w:val="left"/>
        <w:rPr>
          <w:rFonts w:ascii="Times New Roman" w:hAnsi="Times New Roman"/>
          <w:color w:val="FF0000"/>
          <w:sz w:val="24"/>
          <w:szCs w:val="24"/>
        </w:rPr>
      </w:pPr>
      <w:r>
        <w:rPr>
          <w:rFonts w:ascii="Times New Roman" w:hAnsi="Times New Roman"/>
          <w:sz w:val="24"/>
          <w:szCs w:val="24"/>
        </w:rPr>
        <w:t>Det forutsettes ingen større grunnarbeider i det planlagte byggeprosjektet, men i den grad det blir overskuddsmasser</w:t>
      </w:r>
      <w:r w:rsidR="00017533">
        <w:rPr>
          <w:rFonts w:ascii="Times New Roman" w:hAnsi="Times New Roman"/>
          <w:sz w:val="24"/>
          <w:szCs w:val="24"/>
        </w:rPr>
        <w:t xml:space="preserve"> i anleggsfasen</w:t>
      </w:r>
      <w:r>
        <w:rPr>
          <w:rFonts w:ascii="Times New Roman" w:hAnsi="Times New Roman"/>
          <w:sz w:val="24"/>
          <w:szCs w:val="24"/>
        </w:rPr>
        <w:t>, skal disse kjøres bort på egnet deponi</w:t>
      </w:r>
      <w:r w:rsidR="00017533">
        <w:rPr>
          <w:rFonts w:ascii="Times New Roman" w:hAnsi="Times New Roman"/>
          <w:sz w:val="24"/>
          <w:szCs w:val="24"/>
        </w:rPr>
        <w:t>/mellomlager</w:t>
      </w:r>
      <w:r>
        <w:rPr>
          <w:rFonts w:ascii="Times New Roman" w:hAnsi="Times New Roman"/>
          <w:sz w:val="24"/>
          <w:szCs w:val="24"/>
        </w:rPr>
        <w:t>. Dette må</w:t>
      </w:r>
      <w:r w:rsidR="00017533">
        <w:rPr>
          <w:rFonts w:ascii="Times New Roman" w:hAnsi="Times New Roman"/>
          <w:sz w:val="24"/>
          <w:szCs w:val="24"/>
        </w:rPr>
        <w:t xml:space="preserve"> evt.</w:t>
      </w:r>
      <w:r>
        <w:rPr>
          <w:rFonts w:ascii="Times New Roman" w:hAnsi="Times New Roman"/>
          <w:sz w:val="24"/>
          <w:szCs w:val="24"/>
        </w:rPr>
        <w:t xml:space="preserve"> beskrives nærmere i søknad om bygge- og anleggstiltak.</w:t>
      </w:r>
      <w:r w:rsidR="00017533">
        <w:rPr>
          <w:rFonts w:ascii="Times New Roman" w:hAnsi="Times New Roman"/>
          <w:sz w:val="24"/>
          <w:szCs w:val="24"/>
        </w:rPr>
        <w:t xml:space="preserve"> </w:t>
      </w:r>
    </w:p>
    <w:p w14:paraId="7BE2FDE5" w14:textId="77777777" w:rsidR="00B34F60" w:rsidRDefault="00B34F60" w:rsidP="00BC6B49">
      <w:pPr>
        <w:spacing w:after="0"/>
        <w:jc w:val="left"/>
        <w:rPr>
          <w:rFonts w:ascii="Times New Roman" w:hAnsi="Times New Roman"/>
          <w:color w:val="FF0000"/>
          <w:sz w:val="24"/>
          <w:szCs w:val="24"/>
        </w:rPr>
      </w:pPr>
    </w:p>
    <w:p w14:paraId="57BD3F4E" w14:textId="05B7EBF0" w:rsidR="00867725" w:rsidRPr="00867725" w:rsidRDefault="00BC6B49" w:rsidP="00BC6B49">
      <w:pPr>
        <w:spacing w:after="0"/>
        <w:jc w:val="left"/>
        <w:rPr>
          <w:rFonts w:ascii="Times New Roman" w:hAnsi="Times New Roman"/>
          <w:sz w:val="24"/>
          <w:szCs w:val="24"/>
          <w:u w:val="single"/>
        </w:rPr>
      </w:pPr>
      <w:r w:rsidRPr="00867725">
        <w:rPr>
          <w:rFonts w:ascii="Times New Roman" w:hAnsi="Times New Roman"/>
          <w:sz w:val="24"/>
          <w:szCs w:val="24"/>
          <w:u w:val="single"/>
        </w:rPr>
        <w:t>Forankring til bestemmelser i overordnet plan</w:t>
      </w:r>
    </w:p>
    <w:p w14:paraId="6B1CEDB5" w14:textId="51B2BDD0" w:rsidR="00BC6B49" w:rsidRPr="00867725" w:rsidRDefault="00867725" w:rsidP="00867725">
      <w:pPr>
        <w:spacing w:after="0"/>
        <w:jc w:val="left"/>
        <w:rPr>
          <w:rFonts w:ascii="Times New Roman" w:hAnsi="Times New Roman"/>
          <w:sz w:val="24"/>
          <w:szCs w:val="24"/>
        </w:rPr>
      </w:pPr>
      <w:r>
        <w:rPr>
          <w:rFonts w:ascii="Times New Roman" w:hAnsi="Times New Roman"/>
          <w:sz w:val="24"/>
          <w:szCs w:val="24"/>
        </w:rPr>
        <w:t>I r</w:t>
      </w:r>
      <w:r w:rsidRPr="00867725">
        <w:rPr>
          <w:rFonts w:ascii="Times New Roman" w:hAnsi="Times New Roman"/>
          <w:sz w:val="24"/>
          <w:szCs w:val="24"/>
        </w:rPr>
        <w:t>eguleringsplan for</w:t>
      </w:r>
      <w:r>
        <w:rPr>
          <w:rFonts w:ascii="Times New Roman" w:hAnsi="Times New Roman"/>
          <w:sz w:val="24"/>
          <w:szCs w:val="24"/>
        </w:rPr>
        <w:t xml:space="preserve"> Øyer sentrum</w:t>
      </w:r>
      <w:r w:rsidRPr="00867725">
        <w:rPr>
          <w:rFonts w:ascii="Times New Roman" w:hAnsi="Times New Roman"/>
          <w:sz w:val="24"/>
          <w:szCs w:val="24"/>
        </w:rPr>
        <w:t xml:space="preserve"> </w:t>
      </w:r>
      <w:r>
        <w:rPr>
          <w:rFonts w:ascii="Times New Roman" w:hAnsi="Times New Roman"/>
          <w:sz w:val="24"/>
          <w:szCs w:val="24"/>
        </w:rPr>
        <w:t xml:space="preserve">(2013) er det vedtatt felles bestemmelser som gir føringer for </w:t>
      </w:r>
      <w:r w:rsidR="00B34F60">
        <w:rPr>
          <w:rFonts w:ascii="Times New Roman" w:hAnsi="Times New Roman"/>
          <w:sz w:val="24"/>
          <w:szCs w:val="24"/>
        </w:rPr>
        <w:t>ny bebyggelse i sentrumsområdet</w:t>
      </w:r>
      <w:r>
        <w:rPr>
          <w:rFonts w:ascii="Times New Roman" w:hAnsi="Times New Roman"/>
          <w:sz w:val="24"/>
          <w:szCs w:val="24"/>
        </w:rPr>
        <w:t xml:space="preserve">. </w:t>
      </w:r>
      <w:r w:rsidR="00BC6B49" w:rsidRPr="00867725">
        <w:rPr>
          <w:rFonts w:ascii="Times New Roman" w:hAnsi="Times New Roman"/>
          <w:sz w:val="24"/>
          <w:szCs w:val="24"/>
        </w:rPr>
        <w:t>(</w:t>
      </w:r>
      <w:r w:rsidRPr="00867725">
        <w:rPr>
          <w:rFonts w:ascii="Times New Roman" w:hAnsi="Times New Roman"/>
          <w:sz w:val="24"/>
          <w:szCs w:val="24"/>
        </w:rPr>
        <w:t>se utdrag under)</w:t>
      </w:r>
      <w:r w:rsidR="00B34F60">
        <w:rPr>
          <w:rFonts w:ascii="Times New Roman" w:hAnsi="Times New Roman"/>
          <w:sz w:val="24"/>
          <w:szCs w:val="24"/>
        </w:rPr>
        <w:t xml:space="preserve"> D</w:t>
      </w:r>
      <w:r w:rsidR="00017533">
        <w:rPr>
          <w:rFonts w:ascii="Times New Roman" w:hAnsi="Times New Roman"/>
          <w:sz w:val="24"/>
          <w:szCs w:val="24"/>
        </w:rPr>
        <w:t>isse</w:t>
      </w:r>
      <w:r w:rsidR="00B34F60">
        <w:rPr>
          <w:rFonts w:ascii="Times New Roman" w:hAnsi="Times New Roman"/>
          <w:sz w:val="24"/>
          <w:szCs w:val="24"/>
        </w:rPr>
        <w:t xml:space="preserve"> prinsippene er videreført i bestemmelsene for detaljreguleringsplanen.</w:t>
      </w:r>
    </w:p>
    <w:p w14:paraId="369080ED" w14:textId="77777777" w:rsidR="00867725" w:rsidRDefault="00867725" w:rsidP="00BC6B49">
      <w:pPr>
        <w:spacing w:after="0"/>
        <w:jc w:val="left"/>
        <w:rPr>
          <w:rFonts w:ascii="Times New Roman" w:hAnsi="Times New Roman"/>
          <w:color w:val="FF0000"/>
          <w:sz w:val="24"/>
          <w:szCs w:val="24"/>
        </w:rPr>
      </w:pPr>
    </w:p>
    <w:p w14:paraId="0CAF2854" w14:textId="77777777" w:rsidR="00FE7E19" w:rsidRPr="00867725" w:rsidRDefault="00FE7E19" w:rsidP="00867725">
      <w:pPr>
        <w:pBdr>
          <w:top w:val="single" w:sz="4" w:space="1" w:color="auto"/>
          <w:left w:val="single" w:sz="4" w:space="4" w:color="auto"/>
          <w:bottom w:val="single" w:sz="4" w:space="1" w:color="auto"/>
          <w:right w:val="single" w:sz="4" w:space="4" w:color="auto"/>
        </w:pBdr>
        <w:autoSpaceDE w:val="0"/>
        <w:autoSpaceDN w:val="0"/>
        <w:adjustRightInd w:val="0"/>
        <w:ind w:left="705" w:hanging="705"/>
        <w:jc w:val="left"/>
        <w:rPr>
          <w:rFonts w:ascii="Calibri" w:hAnsi="Calibri"/>
          <w:i/>
          <w:color w:val="000000"/>
        </w:rPr>
      </w:pPr>
      <w:r w:rsidRPr="00867725">
        <w:rPr>
          <w:rFonts w:ascii="Calibri" w:hAnsi="Calibri"/>
          <w:i/>
        </w:rPr>
        <w:t>1</w:t>
      </w:r>
      <w:r w:rsidRPr="00867725">
        <w:rPr>
          <w:rFonts w:ascii="Calibri" w:hAnsi="Calibri"/>
          <w:i/>
          <w:color w:val="000000"/>
        </w:rPr>
        <w:t xml:space="preserve">.2. </w:t>
      </w:r>
      <w:r w:rsidRPr="00867725">
        <w:rPr>
          <w:rFonts w:ascii="Calibri" w:hAnsi="Calibri"/>
          <w:i/>
          <w:color w:val="000000"/>
        </w:rPr>
        <w:tab/>
        <w:t>Ny bebyggelse må plasseres, dimensjoneres og utformes slik at den styrker kvaliteten i det samlede bygningsmiljø.</w:t>
      </w:r>
    </w:p>
    <w:p w14:paraId="00BC9D79" w14:textId="5F79B303" w:rsidR="00867725" w:rsidRDefault="00FE7E19" w:rsidP="00867725">
      <w:pPr>
        <w:pBdr>
          <w:top w:val="single" w:sz="4" w:space="1" w:color="auto"/>
          <w:left w:val="single" w:sz="4" w:space="4" w:color="auto"/>
          <w:bottom w:val="single" w:sz="4" w:space="1" w:color="auto"/>
          <w:right w:val="single" w:sz="4" w:space="4" w:color="auto"/>
        </w:pBdr>
        <w:autoSpaceDE w:val="0"/>
        <w:autoSpaceDN w:val="0"/>
        <w:adjustRightInd w:val="0"/>
        <w:ind w:left="705" w:hanging="705"/>
        <w:jc w:val="left"/>
        <w:rPr>
          <w:rFonts w:ascii="Calibri" w:hAnsi="Calibri"/>
          <w:i/>
          <w:color w:val="000000"/>
        </w:rPr>
      </w:pPr>
      <w:r w:rsidRPr="00867725">
        <w:rPr>
          <w:rFonts w:ascii="Calibri" w:hAnsi="Calibri"/>
          <w:i/>
          <w:color w:val="000000"/>
        </w:rPr>
        <w:t>1.3.</w:t>
      </w:r>
      <w:r w:rsidRPr="00867725">
        <w:rPr>
          <w:rFonts w:ascii="Calibri" w:hAnsi="Calibri"/>
          <w:i/>
          <w:color w:val="000000"/>
        </w:rPr>
        <w:tab/>
        <w:t xml:space="preserve">I sentrumskvartalene der formålsgrensen mellom byggeområde og fortau er byggelinjen, skal bebyggelsen utføres sammenhengende mot miljøgata (sluttede kvartaler) eller åpne kvartaler. Kvartalshjørner bebygges i byggegrense, men inntrukne hjørner som etableres der dette gjøres for å anlegge uteplasser, uteservering eller lignende tillates. Der bebyggelse mangler kan fortau utvides og går over i plasser, inntrukne partier i bebyggelse, passasjer anlegges til bakenforliggende bebyggelse inne i kvartalet, grøntområder opparbeides mv. I sidegatene tillates vareleveranse, renovasjonsordninger og evt. innkjøring til parkeringskjeller tilbaketrukket fra hjørner mot hovedgate/miljøgata. Varelevering og renovasjon skal skjermes og inngå som del av bygningsmassen og ikke eksponeres mot miljøgata, fortrinnsvis ikke synlig og tilbaketrukket min </w:t>
      </w:r>
      <w:smartTag w:uri="urn:schemas-microsoft-com:office:smarttags" w:element="metricconverter">
        <w:smartTagPr>
          <w:attr w:name="ProductID" w:val="12 m"/>
        </w:smartTagPr>
        <w:r w:rsidRPr="00867725">
          <w:rPr>
            <w:rFonts w:ascii="Calibri" w:hAnsi="Calibri"/>
            <w:i/>
            <w:color w:val="000000"/>
          </w:rPr>
          <w:t>12 m</w:t>
        </w:r>
      </w:smartTag>
      <w:r w:rsidRPr="00867725">
        <w:rPr>
          <w:rFonts w:ascii="Calibri" w:hAnsi="Calibri"/>
          <w:i/>
          <w:color w:val="000000"/>
        </w:rPr>
        <w:t xml:space="preserve"> fra kvartalshjørner mot miljøgta. </w:t>
      </w:r>
    </w:p>
    <w:p w14:paraId="070E7AD0" w14:textId="7C2D6656" w:rsidR="00867725" w:rsidRPr="00867725" w:rsidRDefault="00867725" w:rsidP="00867725">
      <w:pPr>
        <w:pBdr>
          <w:top w:val="single" w:sz="4" w:space="1" w:color="auto"/>
          <w:left w:val="single" w:sz="4" w:space="4" w:color="auto"/>
          <w:bottom w:val="single" w:sz="4" w:space="1" w:color="auto"/>
          <w:right w:val="single" w:sz="4" w:space="4" w:color="auto"/>
        </w:pBdr>
        <w:autoSpaceDE w:val="0"/>
        <w:autoSpaceDN w:val="0"/>
        <w:adjustRightInd w:val="0"/>
        <w:ind w:left="705" w:hanging="705"/>
        <w:jc w:val="left"/>
        <w:rPr>
          <w:rFonts w:ascii="Calibri" w:hAnsi="Calibri"/>
          <w:i/>
        </w:rPr>
      </w:pPr>
      <w:r>
        <w:rPr>
          <w:rFonts w:ascii="Calibri" w:hAnsi="Calibri"/>
          <w:i/>
          <w:color w:val="000000"/>
        </w:rPr>
        <w:t>..</w:t>
      </w:r>
    </w:p>
    <w:p w14:paraId="31C11727" w14:textId="77777777" w:rsidR="00FE7E19" w:rsidRPr="00867725" w:rsidRDefault="00FE7E19" w:rsidP="00867725">
      <w:pPr>
        <w:pBdr>
          <w:top w:val="single" w:sz="4" w:space="1" w:color="auto"/>
          <w:left w:val="single" w:sz="4" w:space="4" w:color="auto"/>
          <w:bottom w:val="single" w:sz="4" w:space="1" w:color="auto"/>
          <w:right w:val="single" w:sz="4" w:space="4" w:color="auto"/>
        </w:pBdr>
        <w:autoSpaceDE w:val="0"/>
        <w:autoSpaceDN w:val="0"/>
        <w:adjustRightInd w:val="0"/>
        <w:ind w:left="705" w:hanging="705"/>
        <w:jc w:val="left"/>
        <w:rPr>
          <w:rFonts w:ascii="Calibri" w:hAnsi="Calibri"/>
          <w:i/>
        </w:rPr>
      </w:pPr>
      <w:r w:rsidRPr="00867725">
        <w:rPr>
          <w:rFonts w:ascii="Calibri" w:hAnsi="Calibri"/>
          <w:i/>
        </w:rPr>
        <w:t xml:space="preserve">1.6.  </w:t>
      </w:r>
      <w:r w:rsidRPr="00867725">
        <w:rPr>
          <w:rFonts w:ascii="Calibri" w:hAnsi="Calibri"/>
          <w:i/>
        </w:rPr>
        <w:tab/>
        <w:t xml:space="preserve">Forretningsbygg skal utføres med minst 60 % av forretningsfasade mot hovedgater som aktive fasader med utstillingsvinduer. Forretninger skal ha inngang fra miljøgata. </w:t>
      </w:r>
    </w:p>
    <w:p w14:paraId="57916569" w14:textId="4E3344BC" w:rsidR="0008533B" w:rsidRPr="00A009DE" w:rsidRDefault="00F21AEF" w:rsidP="0008533B">
      <w:pPr>
        <w:pStyle w:val="Overskrift2"/>
        <w:rPr>
          <w:color w:val="auto"/>
        </w:rPr>
      </w:pPr>
      <w:bookmarkStart w:id="24" w:name="_Toc7699985"/>
      <w:r w:rsidRPr="00A009DE">
        <w:rPr>
          <w:color w:val="auto"/>
        </w:rPr>
        <w:lastRenderedPageBreak/>
        <w:t>Forholdet til overordnede planer og forskrifter</w:t>
      </w:r>
      <w:bookmarkEnd w:id="24"/>
    </w:p>
    <w:p w14:paraId="7FEC5B36" w14:textId="77777777" w:rsidR="00F21AEF" w:rsidRDefault="00A45A44" w:rsidP="00F21AEF">
      <w:pPr>
        <w:rPr>
          <w:rFonts w:ascii="Times New Roman" w:hAnsi="Times New Roman"/>
          <w:sz w:val="24"/>
          <w:szCs w:val="24"/>
        </w:rPr>
      </w:pPr>
      <w:r w:rsidRPr="00BB42D5">
        <w:rPr>
          <w:rFonts w:ascii="Times New Roman" w:hAnsi="Times New Roman"/>
          <w:sz w:val="24"/>
          <w:szCs w:val="24"/>
        </w:rPr>
        <w:t>I plan- og bygningslovens § 4-2 andre ledd står det at reguleringsplaner som kan få vesentlige virkninger for miljø og samfunn, skal særskilt i planbeskrivelsen gi en vurdering og beskrivelse – konsekvensvurdering – av planens virkninger for miljø og samfunn.</w:t>
      </w:r>
      <w:r>
        <w:rPr>
          <w:rFonts w:ascii="Times New Roman" w:hAnsi="Times New Roman"/>
          <w:sz w:val="24"/>
          <w:szCs w:val="24"/>
        </w:rPr>
        <w:t xml:space="preserve"> I forbindelse med varsel om oppstart konkluderte Øyer kommune med at planen ikke ville få vesentlige virkninger for miljø og samfunn under forutsetning om at planen ble utformet i henhold til de rammer og regulerte arealer som vedtatt i områdereguleringsplanen.</w:t>
      </w:r>
      <w:r w:rsidR="00F654AB">
        <w:rPr>
          <w:rFonts w:ascii="Times New Roman" w:hAnsi="Times New Roman"/>
          <w:sz w:val="24"/>
          <w:szCs w:val="24"/>
        </w:rPr>
        <w:t xml:space="preserve"> Planen er utformet i henhold til disse føringene, og det har ikke dukket opp andre forhold av betydning under planprosessen.</w:t>
      </w:r>
    </w:p>
    <w:p w14:paraId="2974204D" w14:textId="77777777" w:rsidR="00667315" w:rsidRDefault="00667315" w:rsidP="00E82ACD">
      <w:pPr>
        <w:spacing w:after="0"/>
        <w:rPr>
          <w:rFonts w:ascii="Times New Roman" w:hAnsi="Times New Roman"/>
          <w:color w:val="000000" w:themeColor="text1"/>
          <w:sz w:val="24"/>
          <w:szCs w:val="24"/>
          <w:u w:val="single"/>
        </w:rPr>
      </w:pPr>
    </w:p>
    <w:p w14:paraId="39701545" w14:textId="77777777" w:rsidR="00E82ACD" w:rsidRPr="006A11C3" w:rsidRDefault="00E82ACD" w:rsidP="00E82ACD">
      <w:pPr>
        <w:jc w:val="left"/>
        <w:rPr>
          <w:rFonts w:asciiTheme="majorHAnsi" w:eastAsiaTheme="majorEastAsia" w:hAnsiTheme="majorHAnsi" w:cstheme="majorBidi"/>
          <w:b/>
          <w:bCs/>
          <w:color w:val="000000" w:themeColor="text1"/>
          <w:sz w:val="26"/>
          <w:szCs w:val="26"/>
        </w:rPr>
      </w:pPr>
      <w:bookmarkStart w:id="25" w:name="_Toc247510701"/>
      <w:bookmarkStart w:id="26" w:name="_Toc7699986"/>
      <w:r w:rsidRPr="00F608AB">
        <w:rPr>
          <w:rStyle w:val="Overskrift2Tegn"/>
          <w:color w:val="000000" w:themeColor="text1"/>
        </w:rPr>
        <w:t>Konklusjon</w:t>
      </w:r>
      <w:r>
        <w:rPr>
          <w:rStyle w:val="Overskrift2Tegn"/>
          <w:color w:val="000000" w:themeColor="text1"/>
        </w:rPr>
        <w:t xml:space="preserve"> </w:t>
      </w:r>
      <w:r w:rsidR="00ED3929">
        <w:rPr>
          <w:rStyle w:val="Overskrift2Tegn"/>
          <w:color w:val="000000" w:themeColor="text1"/>
        </w:rPr>
        <w:t>om</w:t>
      </w:r>
      <w:r>
        <w:rPr>
          <w:rStyle w:val="Overskrift2Tegn"/>
          <w:color w:val="000000" w:themeColor="text1"/>
        </w:rPr>
        <w:t xml:space="preserve"> </w:t>
      </w:r>
      <w:r w:rsidRPr="00F608AB">
        <w:rPr>
          <w:rStyle w:val="Overskrift2Tegn"/>
          <w:color w:val="000000" w:themeColor="text1"/>
        </w:rPr>
        <w:t>virkninger for miljø og samfunn:</w:t>
      </w:r>
      <w:bookmarkEnd w:id="25"/>
      <w:bookmarkEnd w:id="26"/>
      <w:r>
        <w:rPr>
          <w:b/>
          <w:sz w:val="24"/>
          <w:szCs w:val="24"/>
        </w:rPr>
        <w:br/>
      </w:r>
      <w:r w:rsidR="00BB42D5">
        <w:rPr>
          <w:rFonts w:ascii="Times New Roman" w:hAnsi="Times New Roman"/>
          <w:sz w:val="24"/>
          <w:szCs w:val="24"/>
        </w:rPr>
        <w:t>Forslaget til detalj</w:t>
      </w:r>
      <w:r w:rsidRPr="00B469E0">
        <w:rPr>
          <w:rFonts w:ascii="Times New Roman" w:hAnsi="Times New Roman"/>
          <w:sz w:val="24"/>
          <w:szCs w:val="24"/>
        </w:rPr>
        <w:t xml:space="preserve">reguleringsplanen vil ikke medføre vesentlige virkninger for miljø og samfunn jfr. </w:t>
      </w:r>
      <w:r w:rsidR="002736CD">
        <w:rPr>
          <w:rFonts w:ascii="Times New Roman" w:hAnsi="Times New Roman"/>
          <w:sz w:val="24"/>
          <w:szCs w:val="24"/>
        </w:rPr>
        <w:t>«</w:t>
      </w:r>
      <w:r w:rsidRPr="00B469E0">
        <w:rPr>
          <w:rFonts w:ascii="Times New Roman" w:hAnsi="Times New Roman"/>
          <w:i/>
          <w:sz w:val="24"/>
          <w:szCs w:val="24"/>
        </w:rPr>
        <w:t>Fo</w:t>
      </w:r>
      <w:r w:rsidR="002736CD">
        <w:rPr>
          <w:rFonts w:ascii="Times New Roman" w:hAnsi="Times New Roman"/>
          <w:i/>
          <w:sz w:val="24"/>
          <w:szCs w:val="24"/>
        </w:rPr>
        <w:t>rskrift om konsekvensutredn</w:t>
      </w:r>
      <w:r w:rsidR="00FC232F">
        <w:rPr>
          <w:rFonts w:ascii="Times New Roman" w:hAnsi="Times New Roman"/>
          <w:i/>
          <w:sz w:val="24"/>
          <w:szCs w:val="24"/>
        </w:rPr>
        <w:t>i</w:t>
      </w:r>
      <w:r w:rsidR="002736CD">
        <w:rPr>
          <w:rFonts w:ascii="Times New Roman" w:hAnsi="Times New Roman"/>
          <w:i/>
          <w:sz w:val="24"/>
          <w:szCs w:val="24"/>
        </w:rPr>
        <w:t>nger for planer etter plan- og bygningsloven».</w:t>
      </w:r>
      <w:r w:rsidRPr="00B469E0">
        <w:rPr>
          <w:rFonts w:ascii="Times New Roman" w:hAnsi="Times New Roman"/>
          <w:sz w:val="24"/>
          <w:szCs w:val="24"/>
        </w:rPr>
        <w:t xml:space="preserve"> Det er derfor ikke utarbeidet eget planprogram eller egne konsekvensutredninger for planen.</w:t>
      </w:r>
      <w:r w:rsidR="00BB42D5">
        <w:rPr>
          <w:rFonts w:ascii="Times New Roman" w:hAnsi="Times New Roman"/>
          <w:sz w:val="24"/>
          <w:szCs w:val="24"/>
        </w:rPr>
        <w:t xml:space="preserve"> </w:t>
      </w:r>
    </w:p>
    <w:p w14:paraId="1BECCC10" w14:textId="77777777" w:rsidR="00E82ACD" w:rsidRDefault="00E82ACD" w:rsidP="00E82ACD">
      <w:pPr>
        <w:jc w:val="left"/>
        <w:rPr>
          <w:rFonts w:ascii="Times New Roman" w:hAnsi="Times New Roman"/>
          <w:sz w:val="24"/>
          <w:szCs w:val="24"/>
        </w:rPr>
      </w:pPr>
      <w:r w:rsidRPr="00B469E0">
        <w:rPr>
          <w:rFonts w:ascii="Times New Roman" w:hAnsi="Times New Roman"/>
          <w:sz w:val="24"/>
          <w:szCs w:val="24"/>
        </w:rPr>
        <w:t>Risiko- og sårbarhetsanalysen viser at planen ikke har betydelige eller avgjørende risiko- og sårbarhetsforhold som er knyttet til planområdet</w:t>
      </w:r>
      <w:r w:rsidR="00BB42D5">
        <w:rPr>
          <w:rFonts w:ascii="Times New Roman" w:hAnsi="Times New Roman"/>
          <w:sz w:val="24"/>
          <w:szCs w:val="24"/>
        </w:rPr>
        <w:t xml:space="preserve"> e</w:t>
      </w:r>
      <w:r w:rsidR="00F654AB">
        <w:rPr>
          <w:rFonts w:ascii="Times New Roman" w:hAnsi="Times New Roman"/>
          <w:sz w:val="24"/>
          <w:szCs w:val="24"/>
        </w:rPr>
        <w:t>ller fremtidige tiltak som har hjemmel i planvedtaket av planen.</w:t>
      </w:r>
    </w:p>
    <w:sectPr w:rsidR="00E82ACD" w:rsidSect="00DF07E2">
      <w:headerReference w:type="default" r:id="rId27"/>
      <w:footerReference w:type="default" r:id="rId28"/>
      <w:headerReference w:type="first" r:id="rId29"/>
      <w:pgSz w:w="11906" w:h="16838"/>
      <w:pgMar w:top="1417" w:right="1417" w:bottom="1417" w:left="1417" w:header="454"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C24DD6" w14:textId="77777777" w:rsidR="0096622A" w:rsidRDefault="0096622A" w:rsidP="00DC0B74">
      <w:pPr>
        <w:spacing w:after="0"/>
      </w:pPr>
      <w:r>
        <w:separator/>
      </w:r>
    </w:p>
  </w:endnote>
  <w:endnote w:type="continuationSeparator" w:id="0">
    <w:p w14:paraId="735010BF" w14:textId="77777777" w:rsidR="0096622A" w:rsidRDefault="0096622A" w:rsidP="00DC0B7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rebuchet MS">
    <w:panose1 w:val="020B0603020202020204"/>
    <w:charset w:val="00"/>
    <w:family w:val="swiss"/>
    <w:pitch w:val="variable"/>
    <w:sig w:usb0="00000287" w:usb1="00000003" w:usb2="00000000" w:usb3="00000000" w:csb0="000000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B4445A" w14:textId="77777777" w:rsidR="00867725" w:rsidRDefault="00867725">
    <w:pPr>
      <w:pStyle w:val="Bunntekst"/>
    </w:pPr>
  </w:p>
  <w:tbl>
    <w:tblPr>
      <w:tblW w:w="5000" w:type="pct"/>
      <w:tblBorders>
        <w:top w:val="single" w:sz="4" w:space="0" w:color="000000"/>
      </w:tblBorders>
      <w:tblLook w:val="00A0" w:firstRow="1" w:lastRow="0" w:firstColumn="1" w:lastColumn="0" w:noHBand="0" w:noVBand="0"/>
    </w:tblPr>
    <w:tblGrid>
      <w:gridCol w:w="7584"/>
      <w:gridCol w:w="1488"/>
    </w:tblGrid>
    <w:tr w:rsidR="00867725" w:rsidRPr="004E6ED6" w14:paraId="2CD1CF8E" w14:textId="77777777" w:rsidTr="00DF07E2">
      <w:trPr>
        <w:cantSplit/>
      </w:trPr>
      <w:tc>
        <w:tcPr>
          <w:tcW w:w="4180" w:type="pct"/>
          <w:tcBorders>
            <w:top w:val="single" w:sz="4" w:space="0" w:color="000000"/>
          </w:tcBorders>
        </w:tcPr>
        <w:p w14:paraId="65AF1ED7" w14:textId="77777777" w:rsidR="00867725" w:rsidRPr="004E6ED6" w:rsidRDefault="00867725" w:rsidP="00DF07E2">
          <w:pPr>
            <w:pStyle w:val="Ingenmellomrom1"/>
            <w:tabs>
              <w:tab w:val="left" w:pos="3420"/>
            </w:tabs>
            <w:rPr>
              <w:sz w:val="18"/>
              <w:szCs w:val="18"/>
            </w:rPr>
          </w:pPr>
          <w:r>
            <w:t xml:space="preserve">                                                                                                          </w:t>
          </w:r>
        </w:p>
      </w:tc>
      <w:tc>
        <w:tcPr>
          <w:tcW w:w="820" w:type="pct"/>
          <w:tcBorders>
            <w:top w:val="single" w:sz="4" w:space="0" w:color="000000"/>
          </w:tcBorders>
        </w:tcPr>
        <w:p w14:paraId="0A3EF88C" w14:textId="77777777" w:rsidR="00867725" w:rsidRPr="004E6ED6" w:rsidRDefault="00867725" w:rsidP="00DF07E2">
          <w:pPr>
            <w:pStyle w:val="Ingenmellomrom1"/>
            <w:tabs>
              <w:tab w:val="left" w:pos="3420"/>
            </w:tabs>
            <w:jc w:val="right"/>
            <w:rPr>
              <w:sz w:val="18"/>
              <w:szCs w:val="18"/>
            </w:rPr>
          </w:pPr>
        </w:p>
      </w:tc>
    </w:tr>
  </w:tbl>
  <w:p w14:paraId="08143303" w14:textId="77777777" w:rsidR="00867725" w:rsidRDefault="00867725" w:rsidP="00DF07E2">
    <w:pPr>
      <w:pStyle w:val="Bunntekst"/>
      <w:jc w:val="right"/>
    </w:pPr>
    <w:r>
      <w:rPr>
        <w:noProof/>
        <w:sz w:val="18"/>
        <w:szCs w:val="18"/>
        <w:lang w:eastAsia="nb-NO"/>
      </w:rPr>
      <w:drawing>
        <wp:inline distT="0" distB="0" distL="0" distR="0" wp14:anchorId="12F3F198" wp14:editId="3387FDCE">
          <wp:extent cx="880988" cy="254442"/>
          <wp:effectExtent l="19050" t="0" r="0" b="0"/>
          <wp:docPr id="7" name="Bilde 28" descr="Planraad_logo_16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lanraad_logo_1600px"/>
                  <pic:cNvPicPr>
                    <a:picLocks noChangeAspect="1" noChangeArrowheads="1"/>
                  </pic:cNvPicPr>
                </pic:nvPicPr>
                <pic:blipFill>
                  <a:blip r:embed="rId1"/>
                  <a:srcRect/>
                  <a:stretch>
                    <a:fillRect/>
                  </a:stretch>
                </pic:blipFill>
                <pic:spPr bwMode="auto">
                  <a:xfrm>
                    <a:off x="0" y="0"/>
                    <a:ext cx="900613" cy="260110"/>
                  </a:xfrm>
                  <a:prstGeom prst="rect">
                    <a:avLst/>
                  </a:prstGeom>
                  <a:noFill/>
                  <a:ln w="9525">
                    <a:noFill/>
                    <a:miter lim="800000"/>
                    <a:headEnd/>
                    <a:tailEnd/>
                  </a:ln>
                </pic:spPr>
              </pic:pic>
            </a:graphicData>
          </a:graphic>
        </wp:inline>
      </w:drawing>
    </w:r>
  </w:p>
  <w:p w14:paraId="09F5A4F4" w14:textId="77777777" w:rsidR="00867725" w:rsidRDefault="00867725">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FAFAAF7" w14:textId="77777777" w:rsidR="0096622A" w:rsidRDefault="0096622A" w:rsidP="00DC0B74">
      <w:pPr>
        <w:spacing w:after="0"/>
      </w:pPr>
      <w:r>
        <w:separator/>
      </w:r>
    </w:p>
  </w:footnote>
  <w:footnote w:type="continuationSeparator" w:id="0">
    <w:p w14:paraId="672F5BBB" w14:textId="77777777" w:rsidR="0096622A" w:rsidRDefault="0096622A" w:rsidP="00DC0B74">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0CEE34" w14:textId="77777777" w:rsidR="00867725" w:rsidRDefault="00867725">
    <w:pPr>
      <w:pStyle w:val="Topptekst"/>
    </w:pPr>
  </w:p>
  <w:tbl>
    <w:tblPr>
      <w:tblW w:w="5000" w:type="pct"/>
      <w:tblBorders>
        <w:bottom w:val="single" w:sz="4" w:space="0" w:color="000000"/>
      </w:tblBorders>
      <w:tblLook w:val="00A0" w:firstRow="1" w:lastRow="0" w:firstColumn="1" w:lastColumn="0" w:noHBand="0" w:noVBand="0"/>
    </w:tblPr>
    <w:tblGrid>
      <w:gridCol w:w="7938"/>
      <w:gridCol w:w="1134"/>
    </w:tblGrid>
    <w:tr w:rsidR="00867725" w:rsidRPr="004E6ED6" w14:paraId="41135D6C" w14:textId="77777777" w:rsidTr="00DF07E2">
      <w:trPr>
        <w:cantSplit/>
      </w:trPr>
      <w:tc>
        <w:tcPr>
          <w:tcW w:w="0" w:type="auto"/>
          <w:tcBorders>
            <w:bottom w:val="single" w:sz="4" w:space="0" w:color="000000"/>
          </w:tcBorders>
        </w:tcPr>
        <w:p w14:paraId="161B05AD" w14:textId="50D5F59E" w:rsidR="00867725" w:rsidRPr="004E6ED6" w:rsidRDefault="00867725" w:rsidP="009A400D">
          <w:pPr>
            <w:pStyle w:val="Ingenmellomrom1"/>
            <w:rPr>
              <w:sz w:val="18"/>
              <w:szCs w:val="18"/>
            </w:rPr>
          </w:pPr>
          <w:r>
            <w:rPr>
              <w:sz w:val="18"/>
              <w:szCs w:val="18"/>
            </w:rPr>
            <w:t>Planbeskrivelse - Detaljregulering for Kongsvegen 3</w:t>
          </w:r>
        </w:p>
      </w:tc>
      <w:tc>
        <w:tcPr>
          <w:tcW w:w="1134" w:type="dxa"/>
          <w:tcBorders>
            <w:bottom w:val="single" w:sz="4" w:space="0" w:color="000000"/>
          </w:tcBorders>
        </w:tcPr>
        <w:p w14:paraId="25B58DF3" w14:textId="77777777" w:rsidR="00867725" w:rsidRPr="004E6ED6" w:rsidRDefault="00867725" w:rsidP="00DF07E2">
          <w:pPr>
            <w:pStyle w:val="Ingenmellomrom1"/>
            <w:jc w:val="right"/>
            <w:rPr>
              <w:sz w:val="18"/>
              <w:szCs w:val="18"/>
            </w:rPr>
          </w:pPr>
          <w:r w:rsidRPr="004E6ED6">
            <w:rPr>
              <w:sz w:val="18"/>
              <w:szCs w:val="18"/>
            </w:rPr>
            <w:fldChar w:fldCharType="begin"/>
          </w:r>
          <w:r w:rsidRPr="004E6ED6">
            <w:rPr>
              <w:sz w:val="18"/>
              <w:szCs w:val="18"/>
            </w:rPr>
            <w:instrText xml:space="preserve"> PAGE  \* Arabic  \* MERGEFORMAT </w:instrText>
          </w:r>
          <w:r w:rsidRPr="004E6ED6">
            <w:rPr>
              <w:sz w:val="18"/>
              <w:szCs w:val="18"/>
            </w:rPr>
            <w:fldChar w:fldCharType="separate"/>
          </w:r>
          <w:r>
            <w:rPr>
              <w:noProof/>
              <w:sz w:val="18"/>
              <w:szCs w:val="18"/>
            </w:rPr>
            <w:t>24</w:t>
          </w:r>
          <w:r w:rsidRPr="004E6ED6">
            <w:rPr>
              <w:sz w:val="18"/>
              <w:szCs w:val="18"/>
            </w:rPr>
            <w:fldChar w:fldCharType="end"/>
          </w:r>
        </w:p>
      </w:tc>
    </w:tr>
  </w:tbl>
  <w:p w14:paraId="1EF3D047" w14:textId="77777777" w:rsidR="00867725" w:rsidRDefault="00867725" w:rsidP="00DF07E2">
    <w:pPr>
      <w:pStyle w:val="Topptekst"/>
    </w:pPr>
  </w:p>
  <w:p w14:paraId="0A89F7AE" w14:textId="77777777" w:rsidR="00867725" w:rsidRDefault="00867725">
    <w:pPr>
      <w:pStyle w:val="Topptekst"/>
    </w:pPr>
  </w:p>
  <w:p w14:paraId="69EF976A" w14:textId="77777777" w:rsidR="00867725" w:rsidRDefault="00867725">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6B4F4B" w14:textId="77777777" w:rsidR="00867725" w:rsidRDefault="00867725">
    <w:pPr>
      <w:pStyle w:val="Topptekst"/>
    </w:pPr>
    <w:r>
      <w:t>PlanID: 201807</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6F58F8"/>
    <w:multiLevelType w:val="multilevel"/>
    <w:tmpl w:val="FBDE2A6E"/>
    <w:lvl w:ilvl="0">
      <w:start w:val="1"/>
      <w:numFmt w:val="bullet"/>
      <w:lvlText w:val="-"/>
      <w:lvlJc w:val="left"/>
      <w:pPr>
        <w:ind w:left="720" w:hanging="360"/>
      </w:pPr>
      <w:rPr>
        <w:rFonts w:ascii="Trebuchet MS" w:hAnsi="Trebuchet MS" w:cs="Trebuchet MS" w:hint="default"/>
        <w:b w:val="0"/>
        <w:bCs w:val="0"/>
        <w:i w:val="0"/>
        <w:iCs w:val="0"/>
        <w:caps w:val="0"/>
        <w:smallCaps w:val="0"/>
        <w:strike w:val="0"/>
        <w:dstrike w:val="0"/>
        <w:outline w:val="0"/>
        <w:emboss w:val="0"/>
        <w:imprint w:val="0"/>
        <w:spacing w:val="0"/>
        <w:w w:val="100"/>
        <w:position w:val="0"/>
        <w:sz w:val="24"/>
        <w:shd w:val="clear" w:color="auto" w:fill="0165BE"/>
        <w:vertAlign w:val="baseline"/>
      </w:rPr>
    </w:lvl>
    <w:lvl w:ilvl="1">
      <w:start w:val="1"/>
      <w:numFmt w:val="bullet"/>
      <w:lvlText w:val="o"/>
      <w:lvlJc w:val="left"/>
      <w:pPr>
        <w:ind w:left="1440" w:hanging="360"/>
      </w:pPr>
      <w:rPr>
        <w:rFonts w:ascii="Trebuchet MS" w:hAnsi="Trebuchet MS" w:cs="Trebuchet MS" w:hint="default"/>
        <w:b w:val="0"/>
        <w:bCs w:val="0"/>
        <w:i w:val="0"/>
        <w:iCs w:val="0"/>
        <w:caps w:val="0"/>
        <w:smallCaps w:val="0"/>
        <w:strike w:val="0"/>
        <w:dstrike w:val="0"/>
        <w:outline w:val="0"/>
        <w:emboss w:val="0"/>
        <w:imprint w:val="0"/>
        <w:spacing w:val="0"/>
        <w:w w:val="100"/>
        <w:position w:val="0"/>
        <w:sz w:val="24"/>
        <w:shd w:val="clear" w:color="auto" w:fill="0165BE"/>
        <w:vertAlign w:val="baseline"/>
      </w:rPr>
    </w:lvl>
    <w:lvl w:ilvl="2">
      <w:start w:val="1"/>
      <w:numFmt w:val="bullet"/>
      <w:lvlText w:val="▪"/>
      <w:lvlJc w:val="left"/>
      <w:pPr>
        <w:ind w:left="2160" w:hanging="360"/>
      </w:pPr>
      <w:rPr>
        <w:rFonts w:ascii="Trebuchet MS" w:hAnsi="Trebuchet MS" w:cs="Trebuchet MS" w:hint="default"/>
        <w:b w:val="0"/>
        <w:bCs w:val="0"/>
        <w:i w:val="0"/>
        <w:iCs w:val="0"/>
        <w:caps w:val="0"/>
        <w:smallCaps w:val="0"/>
        <w:strike w:val="0"/>
        <w:dstrike w:val="0"/>
        <w:outline w:val="0"/>
        <w:emboss w:val="0"/>
        <w:imprint w:val="0"/>
        <w:spacing w:val="0"/>
        <w:w w:val="100"/>
        <w:position w:val="0"/>
        <w:sz w:val="24"/>
        <w:shd w:val="clear" w:color="auto" w:fill="0165BE"/>
        <w:vertAlign w:val="baseline"/>
      </w:rPr>
    </w:lvl>
    <w:lvl w:ilvl="3">
      <w:start w:val="1"/>
      <w:numFmt w:val="bullet"/>
      <w:lvlText w:val="•"/>
      <w:lvlJc w:val="left"/>
      <w:pPr>
        <w:ind w:left="2880" w:hanging="360"/>
      </w:pPr>
      <w:rPr>
        <w:rFonts w:ascii="Trebuchet MS" w:hAnsi="Trebuchet MS" w:cs="Trebuchet MS" w:hint="default"/>
        <w:b w:val="0"/>
        <w:bCs w:val="0"/>
        <w:i w:val="0"/>
        <w:iCs w:val="0"/>
        <w:caps w:val="0"/>
        <w:smallCaps w:val="0"/>
        <w:strike w:val="0"/>
        <w:dstrike w:val="0"/>
        <w:outline w:val="0"/>
        <w:emboss w:val="0"/>
        <w:imprint w:val="0"/>
        <w:spacing w:val="0"/>
        <w:w w:val="100"/>
        <w:position w:val="0"/>
        <w:sz w:val="24"/>
        <w:shd w:val="clear" w:color="auto" w:fill="0165BE"/>
        <w:vertAlign w:val="baseline"/>
      </w:rPr>
    </w:lvl>
    <w:lvl w:ilvl="4">
      <w:start w:val="1"/>
      <w:numFmt w:val="bullet"/>
      <w:lvlText w:val="o"/>
      <w:lvlJc w:val="left"/>
      <w:pPr>
        <w:ind w:left="3600" w:hanging="360"/>
      </w:pPr>
      <w:rPr>
        <w:rFonts w:ascii="Trebuchet MS" w:hAnsi="Trebuchet MS" w:cs="Trebuchet MS" w:hint="default"/>
        <w:b w:val="0"/>
        <w:bCs w:val="0"/>
        <w:i w:val="0"/>
        <w:iCs w:val="0"/>
        <w:caps w:val="0"/>
        <w:smallCaps w:val="0"/>
        <w:strike w:val="0"/>
        <w:dstrike w:val="0"/>
        <w:outline w:val="0"/>
        <w:emboss w:val="0"/>
        <w:imprint w:val="0"/>
        <w:spacing w:val="0"/>
        <w:w w:val="100"/>
        <w:position w:val="0"/>
        <w:sz w:val="24"/>
        <w:shd w:val="clear" w:color="auto" w:fill="0165BE"/>
        <w:vertAlign w:val="baseline"/>
      </w:rPr>
    </w:lvl>
    <w:lvl w:ilvl="5">
      <w:start w:val="1"/>
      <w:numFmt w:val="bullet"/>
      <w:lvlText w:val="▪"/>
      <w:lvlJc w:val="left"/>
      <w:pPr>
        <w:ind w:left="4320" w:hanging="360"/>
      </w:pPr>
      <w:rPr>
        <w:rFonts w:ascii="Trebuchet MS" w:hAnsi="Trebuchet MS" w:cs="Trebuchet MS" w:hint="default"/>
        <w:b w:val="0"/>
        <w:bCs w:val="0"/>
        <w:i w:val="0"/>
        <w:iCs w:val="0"/>
        <w:caps w:val="0"/>
        <w:smallCaps w:val="0"/>
        <w:strike w:val="0"/>
        <w:dstrike w:val="0"/>
        <w:outline w:val="0"/>
        <w:emboss w:val="0"/>
        <w:imprint w:val="0"/>
        <w:spacing w:val="0"/>
        <w:w w:val="100"/>
        <w:position w:val="0"/>
        <w:sz w:val="24"/>
        <w:shd w:val="clear" w:color="auto" w:fill="0165BE"/>
        <w:vertAlign w:val="baseline"/>
      </w:rPr>
    </w:lvl>
    <w:lvl w:ilvl="6">
      <w:start w:val="1"/>
      <w:numFmt w:val="bullet"/>
      <w:lvlText w:val="•"/>
      <w:lvlJc w:val="left"/>
      <w:pPr>
        <w:ind w:left="5040" w:hanging="360"/>
      </w:pPr>
      <w:rPr>
        <w:rFonts w:ascii="Trebuchet MS" w:hAnsi="Trebuchet MS" w:cs="Trebuchet MS" w:hint="default"/>
        <w:b w:val="0"/>
        <w:bCs w:val="0"/>
        <w:i w:val="0"/>
        <w:iCs w:val="0"/>
        <w:caps w:val="0"/>
        <w:smallCaps w:val="0"/>
        <w:strike w:val="0"/>
        <w:dstrike w:val="0"/>
        <w:outline w:val="0"/>
        <w:emboss w:val="0"/>
        <w:imprint w:val="0"/>
        <w:spacing w:val="0"/>
        <w:w w:val="100"/>
        <w:position w:val="0"/>
        <w:sz w:val="24"/>
        <w:shd w:val="clear" w:color="auto" w:fill="0165BE"/>
        <w:vertAlign w:val="baseline"/>
      </w:rPr>
    </w:lvl>
    <w:lvl w:ilvl="7">
      <w:start w:val="1"/>
      <w:numFmt w:val="bullet"/>
      <w:lvlText w:val="o"/>
      <w:lvlJc w:val="left"/>
      <w:pPr>
        <w:ind w:left="5760" w:hanging="360"/>
      </w:pPr>
      <w:rPr>
        <w:rFonts w:ascii="Trebuchet MS" w:hAnsi="Trebuchet MS" w:cs="Trebuchet MS" w:hint="default"/>
        <w:b w:val="0"/>
        <w:bCs w:val="0"/>
        <w:i w:val="0"/>
        <w:iCs w:val="0"/>
        <w:caps w:val="0"/>
        <w:smallCaps w:val="0"/>
        <w:strike w:val="0"/>
        <w:dstrike w:val="0"/>
        <w:outline w:val="0"/>
        <w:emboss w:val="0"/>
        <w:imprint w:val="0"/>
        <w:spacing w:val="0"/>
        <w:w w:val="100"/>
        <w:position w:val="0"/>
        <w:sz w:val="24"/>
        <w:shd w:val="clear" w:color="auto" w:fill="0165BE"/>
        <w:vertAlign w:val="baseline"/>
      </w:rPr>
    </w:lvl>
    <w:lvl w:ilvl="8">
      <w:start w:val="1"/>
      <w:numFmt w:val="bullet"/>
      <w:lvlText w:val="▪"/>
      <w:lvlJc w:val="left"/>
      <w:pPr>
        <w:ind w:left="6480" w:hanging="360"/>
      </w:pPr>
      <w:rPr>
        <w:rFonts w:ascii="Trebuchet MS" w:hAnsi="Trebuchet MS" w:cs="Trebuchet MS" w:hint="default"/>
        <w:b w:val="0"/>
        <w:bCs w:val="0"/>
        <w:i w:val="0"/>
        <w:iCs w:val="0"/>
        <w:caps w:val="0"/>
        <w:smallCaps w:val="0"/>
        <w:strike w:val="0"/>
        <w:dstrike w:val="0"/>
        <w:outline w:val="0"/>
        <w:emboss w:val="0"/>
        <w:imprint w:val="0"/>
        <w:spacing w:val="0"/>
        <w:w w:val="100"/>
        <w:position w:val="0"/>
        <w:sz w:val="24"/>
        <w:shd w:val="clear" w:color="auto" w:fill="0165BE"/>
        <w:vertAlign w:val="baseline"/>
      </w:rPr>
    </w:lvl>
  </w:abstractNum>
  <w:abstractNum w:abstractNumId="1" w15:restartNumberingAfterBreak="0">
    <w:nsid w:val="06453BED"/>
    <w:multiLevelType w:val="hybridMultilevel"/>
    <w:tmpl w:val="58DC4DD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B8D5F08"/>
    <w:multiLevelType w:val="hybridMultilevel"/>
    <w:tmpl w:val="C3808B90"/>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 w15:restartNumberingAfterBreak="0">
    <w:nsid w:val="1C215FD9"/>
    <w:multiLevelType w:val="hybridMultilevel"/>
    <w:tmpl w:val="C6A89DD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15:restartNumberingAfterBreak="0">
    <w:nsid w:val="2E7206B9"/>
    <w:multiLevelType w:val="hybridMultilevel"/>
    <w:tmpl w:val="4C7C9EBA"/>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5" w15:restartNumberingAfterBreak="0">
    <w:nsid w:val="361B77DF"/>
    <w:multiLevelType w:val="hybridMultilevel"/>
    <w:tmpl w:val="B816B140"/>
    <w:lvl w:ilvl="0" w:tplc="04140011">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36D12EAF"/>
    <w:multiLevelType w:val="hybridMultilevel"/>
    <w:tmpl w:val="AAAACD92"/>
    <w:lvl w:ilvl="0" w:tplc="1F242004">
      <w:numFmt w:val="bullet"/>
      <w:lvlText w:val="-"/>
      <w:lvlJc w:val="left"/>
      <w:pPr>
        <w:ind w:left="720" w:hanging="360"/>
      </w:pPr>
      <w:rPr>
        <w:rFonts w:ascii="Calibri" w:eastAsia="Times New Roman" w:hAnsi="Calibri" w:cs="Calibri" w:hint="default"/>
        <w:i/>
      </w:rPr>
    </w:lvl>
    <w:lvl w:ilvl="1" w:tplc="04140003">
      <w:start w:val="1"/>
      <w:numFmt w:val="bullet"/>
      <w:lvlText w:val="o"/>
      <w:lvlJc w:val="left"/>
      <w:pPr>
        <w:ind w:left="1440" w:hanging="360"/>
      </w:pPr>
      <w:rPr>
        <w:rFonts w:ascii="Courier New" w:hAnsi="Courier New" w:cs="Times New Roman"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Times New Roman"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Times New Roman" w:hint="default"/>
      </w:rPr>
    </w:lvl>
    <w:lvl w:ilvl="8" w:tplc="04140005">
      <w:start w:val="1"/>
      <w:numFmt w:val="bullet"/>
      <w:lvlText w:val=""/>
      <w:lvlJc w:val="left"/>
      <w:pPr>
        <w:ind w:left="6480" w:hanging="360"/>
      </w:pPr>
      <w:rPr>
        <w:rFonts w:ascii="Wingdings" w:hAnsi="Wingdings" w:hint="default"/>
      </w:rPr>
    </w:lvl>
  </w:abstractNum>
  <w:abstractNum w:abstractNumId="7" w15:restartNumberingAfterBreak="0">
    <w:nsid w:val="3CF67181"/>
    <w:multiLevelType w:val="hybridMultilevel"/>
    <w:tmpl w:val="46DA9D06"/>
    <w:lvl w:ilvl="0" w:tplc="002002B6">
      <w:start w:val="1"/>
      <w:numFmt w:val="decimal"/>
      <w:lvlText w:val="%1."/>
      <w:lvlJc w:val="left"/>
      <w:pPr>
        <w:ind w:left="1103" w:hanging="360"/>
      </w:pPr>
      <w:rPr>
        <w:rFonts w:hint="default"/>
      </w:rPr>
    </w:lvl>
    <w:lvl w:ilvl="1" w:tplc="04140019" w:tentative="1">
      <w:start w:val="1"/>
      <w:numFmt w:val="lowerLetter"/>
      <w:lvlText w:val="%2."/>
      <w:lvlJc w:val="left"/>
      <w:pPr>
        <w:ind w:left="1823" w:hanging="360"/>
      </w:pPr>
    </w:lvl>
    <w:lvl w:ilvl="2" w:tplc="0414001B" w:tentative="1">
      <w:start w:val="1"/>
      <w:numFmt w:val="lowerRoman"/>
      <w:lvlText w:val="%3."/>
      <w:lvlJc w:val="right"/>
      <w:pPr>
        <w:ind w:left="2543" w:hanging="180"/>
      </w:pPr>
    </w:lvl>
    <w:lvl w:ilvl="3" w:tplc="0414000F" w:tentative="1">
      <w:start w:val="1"/>
      <w:numFmt w:val="decimal"/>
      <w:lvlText w:val="%4."/>
      <w:lvlJc w:val="left"/>
      <w:pPr>
        <w:ind w:left="3263" w:hanging="360"/>
      </w:pPr>
    </w:lvl>
    <w:lvl w:ilvl="4" w:tplc="04140019" w:tentative="1">
      <w:start w:val="1"/>
      <w:numFmt w:val="lowerLetter"/>
      <w:lvlText w:val="%5."/>
      <w:lvlJc w:val="left"/>
      <w:pPr>
        <w:ind w:left="3983" w:hanging="360"/>
      </w:pPr>
    </w:lvl>
    <w:lvl w:ilvl="5" w:tplc="0414001B" w:tentative="1">
      <w:start w:val="1"/>
      <w:numFmt w:val="lowerRoman"/>
      <w:lvlText w:val="%6."/>
      <w:lvlJc w:val="right"/>
      <w:pPr>
        <w:ind w:left="4703" w:hanging="180"/>
      </w:pPr>
    </w:lvl>
    <w:lvl w:ilvl="6" w:tplc="0414000F" w:tentative="1">
      <w:start w:val="1"/>
      <w:numFmt w:val="decimal"/>
      <w:lvlText w:val="%7."/>
      <w:lvlJc w:val="left"/>
      <w:pPr>
        <w:ind w:left="5423" w:hanging="360"/>
      </w:pPr>
    </w:lvl>
    <w:lvl w:ilvl="7" w:tplc="04140019" w:tentative="1">
      <w:start w:val="1"/>
      <w:numFmt w:val="lowerLetter"/>
      <w:lvlText w:val="%8."/>
      <w:lvlJc w:val="left"/>
      <w:pPr>
        <w:ind w:left="6143" w:hanging="360"/>
      </w:pPr>
    </w:lvl>
    <w:lvl w:ilvl="8" w:tplc="0414001B" w:tentative="1">
      <w:start w:val="1"/>
      <w:numFmt w:val="lowerRoman"/>
      <w:lvlText w:val="%9."/>
      <w:lvlJc w:val="right"/>
      <w:pPr>
        <w:ind w:left="6863" w:hanging="180"/>
      </w:pPr>
    </w:lvl>
  </w:abstractNum>
  <w:abstractNum w:abstractNumId="8" w15:restartNumberingAfterBreak="0">
    <w:nsid w:val="3E9513DB"/>
    <w:multiLevelType w:val="multilevel"/>
    <w:tmpl w:val="809A0B08"/>
    <w:lvl w:ilvl="0">
      <w:start w:val="1"/>
      <w:numFmt w:val="decimal"/>
      <w:lvlText w:val="%1."/>
      <w:lvlJc w:val="left"/>
      <w:pPr>
        <w:ind w:left="720" w:hanging="360"/>
      </w:pPr>
      <w:rPr>
        <w:rFonts w:hint="default"/>
      </w:rPr>
    </w:lvl>
    <w:lvl w:ilvl="1">
      <w:start w:val="4"/>
      <w:numFmt w:val="decimal"/>
      <w:isLgl/>
      <w:lvlText w:val="%1.%2."/>
      <w:lvlJc w:val="left"/>
      <w:pPr>
        <w:ind w:left="743" w:hanging="383"/>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42847340"/>
    <w:multiLevelType w:val="hybridMultilevel"/>
    <w:tmpl w:val="F32A2FB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0" w15:restartNumberingAfterBreak="0">
    <w:nsid w:val="42D764F0"/>
    <w:multiLevelType w:val="hybridMultilevel"/>
    <w:tmpl w:val="EBE44C96"/>
    <w:lvl w:ilvl="0" w:tplc="450A01EA">
      <w:start w:val="2010"/>
      <w:numFmt w:val="bullet"/>
      <w:lvlText w:val="-"/>
      <w:lvlJc w:val="left"/>
      <w:pPr>
        <w:ind w:left="720" w:hanging="360"/>
      </w:pPr>
      <w:rPr>
        <w:rFonts w:ascii="Times New Roman" w:eastAsia="Arial" w:hAnsi="Times New Roman"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433A3E64"/>
    <w:multiLevelType w:val="hybridMultilevel"/>
    <w:tmpl w:val="D21AE05C"/>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15:restartNumberingAfterBreak="0">
    <w:nsid w:val="5BBD3582"/>
    <w:multiLevelType w:val="hybridMultilevel"/>
    <w:tmpl w:val="AC1E74E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3" w15:restartNumberingAfterBreak="0">
    <w:nsid w:val="65D67DF1"/>
    <w:multiLevelType w:val="hybridMultilevel"/>
    <w:tmpl w:val="32C8838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4" w15:restartNumberingAfterBreak="0">
    <w:nsid w:val="69F0572C"/>
    <w:multiLevelType w:val="hybridMultilevel"/>
    <w:tmpl w:val="D7EAC16C"/>
    <w:lvl w:ilvl="0" w:tplc="04140001">
      <w:start w:val="1"/>
      <w:numFmt w:val="bullet"/>
      <w:lvlText w:val=""/>
      <w:lvlJc w:val="left"/>
      <w:pPr>
        <w:tabs>
          <w:tab w:val="num" w:pos="360"/>
        </w:tabs>
        <w:ind w:left="360" w:hanging="360"/>
      </w:pPr>
      <w:rPr>
        <w:rFonts w:ascii="Symbol" w:hAnsi="Symbol" w:hint="default"/>
      </w:rPr>
    </w:lvl>
    <w:lvl w:ilvl="1" w:tplc="04140003" w:tentative="1">
      <w:start w:val="1"/>
      <w:numFmt w:val="bullet"/>
      <w:lvlText w:val="o"/>
      <w:lvlJc w:val="left"/>
      <w:pPr>
        <w:tabs>
          <w:tab w:val="num" w:pos="1080"/>
        </w:tabs>
        <w:ind w:left="1080" w:hanging="360"/>
      </w:pPr>
      <w:rPr>
        <w:rFonts w:ascii="Courier New" w:hAnsi="Courier New" w:cs="Courier New" w:hint="default"/>
      </w:rPr>
    </w:lvl>
    <w:lvl w:ilvl="2" w:tplc="04140005" w:tentative="1">
      <w:start w:val="1"/>
      <w:numFmt w:val="bullet"/>
      <w:lvlText w:val=""/>
      <w:lvlJc w:val="left"/>
      <w:pPr>
        <w:tabs>
          <w:tab w:val="num" w:pos="1800"/>
        </w:tabs>
        <w:ind w:left="1800" w:hanging="360"/>
      </w:pPr>
      <w:rPr>
        <w:rFonts w:ascii="Wingdings" w:hAnsi="Wingdings" w:hint="default"/>
      </w:rPr>
    </w:lvl>
    <w:lvl w:ilvl="3" w:tplc="04140001" w:tentative="1">
      <w:start w:val="1"/>
      <w:numFmt w:val="bullet"/>
      <w:lvlText w:val=""/>
      <w:lvlJc w:val="left"/>
      <w:pPr>
        <w:tabs>
          <w:tab w:val="num" w:pos="2520"/>
        </w:tabs>
        <w:ind w:left="2520" w:hanging="360"/>
      </w:pPr>
      <w:rPr>
        <w:rFonts w:ascii="Symbol" w:hAnsi="Symbol" w:hint="default"/>
      </w:rPr>
    </w:lvl>
    <w:lvl w:ilvl="4" w:tplc="04140003" w:tentative="1">
      <w:start w:val="1"/>
      <w:numFmt w:val="bullet"/>
      <w:lvlText w:val="o"/>
      <w:lvlJc w:val="left"/>
      <w:pPr>
        <w:tabs>
          <w:tab w:val="num" w:pos="3240"/>
        </w:tabs>
        <w:ind w:left="3240" w:hanging="360"/>
      </w:pPr>
      <w:rPr>
        <w:rFonts w:ascii="Courier New" w:hAnsi="Courier New" w:cs="Courier New" w:hint="default"/>
      </w:rPr>
    </w:lvl>
    <w:lvl w:ilvl="5" w:tplc="04140005" w:tentative="1">
      <w:start w:val="1"/>
      <w:numFmt w:val="bullet"/>
      <w:lvlText w:val=""/>
      <w:lvlJc w:val="left"/>
      <w:pPr>
        <w:tabs>
          <w:tab w:val="num" w:pos="3960"/>
        </w:tabs>
        <w:ind w:left="3960" w:hanging="360"/>
      </w:pPr>
      <w:rPr>
        <w:rFonts w:ascii="Wingdings" w:hAnsi="Wingdings" w:hint="default"/>
      </w:rPr>
    </w:lvl>
    <w:lvl w:ilvl="6" w:tplc="04140001" w:tentative="1">
      <w:start w:val="1"/>
      <w:numFmt w:val="bullet"/>
      <w:lvlText w:val=""/>
      <w:lvlJc w:val="left"/>
      <w:pPr>
        <w:tabs>
          <w:tab w:val="num" w:pos="4680"/>
        </w:tabs>
        <w:ind w:left="4680" w:hanging="360"/>
      </w:pPr>
      <w:rPr>
        <w:rFonts w:ascii="Symbol" w:hAnsi="Symbol" w:hint="default"/>
      </w:rPr>
    </w:lvl>
    <w:lvl w:ilvl="7" w:tplc="04140003" w:tentative="1">
      <w:start w:val="1"/>
      <w:numFmt w:val="bullet"/>
      <w:lvlText w:val="o"/>
      <w:lvlJc w:val="left"/>
      <w:pPr>
        <w:tabs>
          <w:tab w:val="num" w:pos="5400"/>
        </w:tabs>
        <w:ind w:left="5400" w:hanging="360"/>
      </w:pPr>
      <w:rPr>
        <w:rFonts w:ascii="Courier New" w:hAnsi="Courier New" w:cs="Courier New" w:hint="default"/>
      </w:rPr>
    </w:lvl>
    <w:lvl w:ilvl="8" w:tplc="04140005" w:tentative="1">
      <w:start w:val="1"/>
      <w:numFmt w:val="bullet"/>
      <w:lvlText w:val=""/>
      <w:lvlJc w:val="left"/>
      <w:pPr>
        <w:tabs>
          <w:tab w:val="num" w:pos="6120"/>
        </w:tabs>
        <w:ind w:left="6120" w:hanging="360"/>
      </w:pPr>
      <w:rPr>
        <w:rFonts w:ascii="Wingdings" w:hAnsi="Wingdings" w:hint="default"/>
      </w:rPr>
    </w:lvl>
  </w:abstractNum>
  <w:abstractNum w:abstractNumId="15" w15:restartNumberingAfterBreak="0">
    <w:nsid w:val="6D9F4CEB"/>
    <w:multiLevelType w:val="hybridMultilevel"/>
    <w:tmpl w:val="8016329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6E602416"/>
    <w:multiLevelType w:val="hybridMultilevel"/>
    <w:tmpl w:val="801EA762"/>
    <w:lvl w:ilvl="0" w:tplc="A3A2E916">
      <w:start w:val="9114"/>
      <w:numFmt w:val="bullet"/>
      <w:lvlText w:val="-"/>
      <w:lvlJc w:val="left"/>
      <w:pPr>
        <w:ind w:left="720" w:hanging="360"/>
      </w:pPr>
      <w:rPr>
        <w:rFonts w:ascii="Times New Roman" w:eastAsia="Times New Roman" w:hAnsi="Times New Roman" w:cs="Times New Roman"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6E7013B9"/>
    <w:multiLevelType w:val="hybridMultilevel"/>
    <w:tmpl w:val="4B80C5EC"/>
    <w:lvl w:ilvl="0" w:tplc="04140011">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8" w15:restartNumberingAfterBreak="0">
    <w:nsid w:val="72FD2C93"/>
    <w:multiLevelType w:val="hybridMultilevel"/>
    <w:tmpl w:val="B748D51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15:restartNumberingAfterBreak="0">
    <w:nsid w:val="7C564E44"/>
    <w:multiLevelType w:val="hybridMultilevel"/>
    <w:tmpl w:val="48E616CE"/>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0" w15:restartNumberingAfterBreak="0">
    <w:nsid w:val="7D876567"/>
    <w:multiLevelType w:val="hybridMultilevel"/>
    <w:tmpl w:val="83CC989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num w:numId="1">
    <w:abstractNumId w:val="10"/>
  </w:num>
  <w:num w:numId="2">
    <w:abstractNumId w:val="13"/>
  </w:num>
  <w:num w:numId="3">
    <w:abstractNumId w:val="11"/>
  </w:num>
  <w:num w:numId="4">
    <w:abstractNumId w:val="3"/>
  </w:num>
  <w:num w:numId="5">
    <w:abstractNumId w:val="18"/>
  </w:num>
  <w:num w:numId="6">
    <w:abstractNumId w:val="8"/>
  </w:num>
  <w:num w:numId="7">
    <w:abstractNumId w:val="16"/>
  </w:num>
  <w:num w:numId="8">
    <w:abstractNumId w:val="12"/>
  </w:num>
  <w:num w:numId="9">
    <w:abstractNumId w:val="14"/>
  </w:num>
  <w:num w:numId="10">
    <w:abstractNumId w:val="4"/>
  </w:num>
  <w:num w:numId="11">
    <w:abstractNumId w:val="9"/>
  </w:num>
  <w:num w:numId="12">
    <w:abstractNumId w:val="1"/>
  </w:num>
  <w:num w:numId="13">
    <w:abstractNumId w:val="15"/>
  </w:num>
  <w:num w:numId="14">
    <w:abstractNumId w:val="19"/>
  </w:num>
  <w:num w:numId="15">
    <w:abstractNumId w:val="20"/>
  </w:num>
  <w:num w:numId="16">
    <w:abstractNumId w:val="2"/>
  </w:num>
  <w:num w:numId="17">
    <w:abstractNumId w:val="0"/>
  </w:num>
  <w:num w:numId="18">
    <w:abstractNumId w:val="6"/>
  </w:num>
  <w:num w:numId="19">
    <w:abstractNumId w:val="7"/>
  </w:num>
  <w:num w:numId="20">
    <w:abstractNumId w:val="17"/>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6145">
      <o:colormru v:ext="edit" colors="#fabf8f"/>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82ACD"/>
    <w:rsid w:val="00001E3D"/>
    <w:rsid w:val="000025A0"/>
    <w:rsid w:val="00003230"/>
    <w:rsid w:val="0000556C"/>
    <w:rsid w:val="00006349"/>
    <w:rsid w:val="00006DF9"/>
    <w:rsid w:val="00007DE7"/>
    <w:rsid w:val="0001158B"/>
    <w:rsid w:val="00017533"/>
    <w:rsid w:val="0002287D"/>
    <w:rsid w:val="00023FFE"/>
    <w:rsid w:val="00024E77"/>
    <w:rsid w:val="00024F17"/>
    <w:rsid w:val="0002557D"/>
    <w:rsid w:val="00031FB6"/>
    <w:rsid w:val="0003529D"/>
    <w:rsid w:val="000360AA"/>
    <w:rsid w:val="00037CAD"/>
    <w:rsid w:val="00037F2F"/>
    <w:rsid w:val="00042BF5"/>
    <w:rsid w:val="0004309D"/>
    <w:rsid w:val="00053A34"/>
    <w:rsid w:val="00060E21"/>
    <w:rsid w:val="00064691"/>
    <w:rsid w:val="00065DE6"/>
    <w:rsid w:val="00071924"/>
    <w:rsid w:val="000750C8"/>
    <w:rsid w:val="00076181"/>
    <w:rsid w:val="00077667"/>
    <w:rsid w:val="0008207B"/>
    <w:rsid w:val="00083E12"/>
    <w:rsid w:val="00084FA3"/>
    <w:rsid w:val="0008533B"/>
    <w:rsid w:val="000855FB"/>
    <w:rsid w:val="000916C8"/>
    <w:rsid w:val="00093A92"/>
    <w:rsid w:val="00093C4F"/>
    <w:rsid w:val="0009601F"/>
    <w:rsid w:val="000961A9"/>
    <w:rsid w:val="000A11AC"/>
    <w:rsid w:val="000B013F"/>
    <w:rsid w:val="000C4453"/>
    <w:rsid w:val="000C4909"/>
    <w:rsid w:val="000C7C39"/>
    <w:rsid w:val="000C7F5F"/>
    <w:rsid w:val="000D12AC"/>
    <w:rsid w:val="000D172D"/>
    <w:rsid w:val="000D2940"/>
    <w:rsid w:val="000E1E00"/>
    <w:rsid w:val="000E5DBD"/>
    <w:rsid w:val="000E71D8"/>
    <w:rsid w:val="000F2C0E"/>
    <w:rsid w:val="000F4E3E"/>
    <w:rsid w:val="000F5A38"/>
    <w:rsid w:val="000F7808"/>
    <w:rsid w:val="000F7D2A"/>
    <w:rsid w:val="001003FE"/>
    <w:rsid w:val="00106DDB"/>
    <w:rsid w:val="0011005B"/>
    <w:rsid w:val="001119B8"/>
    <w:rsid w:val="00116322"/>
    <w:rsid w:val="00116B07"/>
    <w:rsid w:val="00120766"/>
    <w:rsid w:val="0012223D"/>
    <w:rsid w:val="0012358A"/>
    <w:rsid w:val="001305B9"/>
    <w:rsid w:val="00135137"/>
    <w:rsid w:val="00135520"/>
    <w:rsid w:val="00137939"/>
    <w:rsid w:val="00137C40"/>
    <w:rsid w:val="00137C5E"/>
    <w:rsid w:val="00143C92"/>
    <w:rsid w:val="00144B51"/>
    <w:rsid w:val="0014601F"/>
    <w:rsid w:val="001466C8"/>
    <w:rsid w:val="00152617"/>
    <w:rsid w:val="00162276"/>
    <w:rsid w:val="00165252"/>
    <w:rsid w:val="00167C8C"/>
    <w:rsid w:val="0017541D"/>
    <w:rsid w:val="00176037"/>
    <w:rsid w:val="00181728"/>
    <w:rsid w:val="00181E35"/>
    <w:rsid w:val="001821A5"/>
    <w:rsid w:val="001827D4"/>
    <w:rsid w:val="001851DD"/>
    <w:rsid w:val="00193097"/>
    <w:rsid w:val="0019436A"/>
    <w:rsid w:val="00194B6C"/>
    <w:rsid w:val="00196C88"/>
    <w:rsid w:val="001A69EE"/>
    <w:rsid w:val="001B1C97"/>
    <w:rsid w:val="001B22B0"/>
    <w:rsid w:val="001B5AAF"/>
    <w:rsid w:val="001C149D"/>
    <w:rsid w:val="001C1D4B"/>
    <w:rsid w:val="001C4749"/>
    <w:rsid w:val="001C5248"/>
    <w:rsid w:val="001C6B0A"/>
    <w:rsid w:val="001D1A9C"/>
    <w:rsid w:val="001D5FE7"/>
    <w:rsid w:val="001E1085"/>
    <w:rsid w:val="001F0B9B"/>
    <w:rsid w:val="001F1910"/>
    <w:rsid w:val="001F21DA"/>
    <w:rsid w:val="00202A9A"/>
    <w:rsid w:val="00206DB0"/>
    <w:rsid w:val="002153D6"/>
    <w:rsid w:val="00221FF1"/>
    <w:rsid w:val="00231D26"/>
    <w:rsid w:val="00235830"/>
    <w:rsid w:val="00235BF2"/>
    <w:rsid w:val="00236162"/>
    <w:rsid w:val="002378BE"/>
    <w:rsid w:val="00240756"/>
    <w:rsid w:val="00240D6A"/>
    <w:rsid w:val="002418D0"/>
    <w:rsid w:val="00251782"/>
    <w:rsid w:val="0025184B"/>
    <w:rsid w:val="002518F5"/>
    <w:rsid w:val="00256314"/>
    <w:rsid w:val="002571E1"/>
    <w:rsid w:val="00263A7F"/>
    <w:rsid w:val="0026422B"/>
    <w:rsid w:val="00264D3D"/>
    <w:rsid w:val="00267018"/>
    <w:rsid w:val="0026760F"/>
    <w:rsid w:val="002712C4"/>
    <w:rsid w:val="00271FDF"/>
    <w:rsid w:val="002736CD"/>
    <w:rsid w:val="00274423"/>
    <w:rsid w:val="00277D36"/>
    <w:rsid w:val="00282CE5"/>
    <w:rsid w:val="002852AA"/>
    <w:rsid w:val="00287827"/>
    <w:rsid w:val="00292EA9"/>
    <w:rsid w:val="0029457E"/>
    <w:rsid w:val="002A134E"/>
    <w:rsid w:val="002A3308"/>
    <w:rsid w:val="002A3341"/>
    <w:rsid w:val="002A3D14"/>
    <w:rsid w:val="002B111F"/>
    <w:rsid w:val="002B16D3"/>
    <w:rsid w:val="002C078C"/>
    <w:rsid w:val="002C1C65"/>
    <w:rsid w:val="002C3BEC"/>
    <w:rsid w:val="002C476A"/>
    <w:rsid w:val="002C4B01"/>
    <w:rsid w:val="002D011A"/>
    <w:rsid w:val="002D462F"/>
    <w:rsid w:val="002D4CD7"/>
    <w:rsid w:val="002D74D5"/>
    <w:rsid w:val="002E0967"/>
    <w:rsid w:val="002E11F5"/>
    <w:rsid w:val="002E30E6"/>
    <w:rsid w:val="002F0F7D"/>
    <w:rsid w:val="003001EB"/>
    <w:rsid w:val="00304175"/>
    <w:rsid w:val="00304309"/>
    <w:rsid w:val="00304EC2"/>
    <w:rsid w:val="00305815"/>
    <w:rsid w:val="00312A70"/>
    <w:rsid w:val="003162F5"/>
    <w:rsid w:val="003254F6"/>
    <w:rsid w:val="0033103D"/>
    <w:rsid w:val="00332A77"/>
    <w:rsid w:val="0035016A"/>
    <w:rsid w:val="00350C23"/>
    <w:rsid w:val="00351029"/>
    <w:rsid w:val="003541FC"/>
    <w:rsid w:val="00354C2E"/>
    <w:rsid w:val="0035525E"/>
    <w:rsid w:val="0035528B"/>
    <w:rsid w:val="0035537B"/>
    <w:rsid w:val="00355D03"/>
    <w:rsid w:val="00361199"/>
    <w:rsid w:val="003628C2"/>
    <w:rsid w:val="003644F7"/>
    <w:rsid w:val="003676AE"/>
    <w:rsid w:val="00376A5C"/>
    <w:rsid w:val="00380CB3"/>
    <w:rsid w:val="00380F12"/>
    <w:rsid w:val="00381E99"/>
    <w:rsid w:val="00382101"/>
    <w:rsid w:val="0038696F"/>
    <w:rsid w:val="00394E50"/>
    <w:rsid w:val="003967C9"/>
    <w:rsid w:val="00397BA9"/>
    <w:rsid w:val="003B3C08"/>
    <w:rsid w:val="003B6C80"/>
    <w:rsid w:val="003C7370"/>
    <w:rsid w:val="003C77B4"/>
    <w:rsid w:val="003D2ECE"/>
    <w:rsid w:val="003D380E"/>
    <w:rsid w:val="003D54E6"/>
    <w:rsid w:val="003D5F80"/>
    <w:rsid w:val="003D67CD"/>
    <w:rsid w:val="003D7B0B"/>
    <w:rsid w:val="003E01FE"/>
    <w:rsid w:val="003E1277"/>
    <w:rsid w:val="003F44AB"/>
    <w:rsid w:val="00400BDD"/>
    <w:rsid w:val="00402E1C"/>
    <w:rsid w:val="00404784"/>
    <w:rsid w:val="00411F9E"/>
    <w:rsid w:val="0041663E"/>
    <w:rsid w:val="004167A1"/>
    <w:rsid w:val="0041734C"/>
    <w:rsid w:val="00426220"/>
    <w:rsid w:val="0043147E"/>
    <w:rsid w:val="004361A3"/>
    <w:rsid w:val="00440465"/>
    <w:rsid w:val="00443C17"/>
    <w:rsid w:val="00444CBA"/>
    <w:rsid w:val="00444E4C"/>
    <w:rsid w:val="00452A16"/>
    <w:rsid w:val="00452D4D"/>
    <w:rsid w:val="00453A49"/>
    <w:rsid w:val="00456278"/>
    <w:rsid w:val="0045691C"/>
    <w:rsid w:val="00456B68"/>
    <w:rsid w:val="0046014E"/>
    <w:rsid w:val="00460226"/>
    <w:rsid w:val="0046117E"/>
    <w:rsid w:val="00463667"/>
    <w:rsid w:val="00467DD6"/>
    <w:rsid w:val="00472985"/>
    <w:rsid w:val="0047777E"/>
    <w:rsid w:val="004800EE"/>
    <w:rsid w:val="004805C6"/>
    <w:rsid w:val="0048082A"/>
    <w:rsid w:val="00481FA7"/>
    <w:rsid w:val="0048309F"/>
    <w:rsid w:val="004845D3"/>
    <w:rsid w:val="00492126"/>
    <w:rsid w:val="00494D5F"/>
    <w:rsid w:val="0049584D"/>
    <w:rsid w:val="004974C9"/>
    <w:rsid w:val="004A2CB4"/>
    <w:rsid w:val="004B0EB2"/>
    <w:rsid w:val="004B4AD9"/>
    <w:rsid w:val="004B6AAA"/>
    <w:rsid w:val="004B7674"/>
    <w:rsid w:val="004C5378"/>
    <w:rsid w:val="004C53E1"/>
    <w:rsid w:val="004D1074"/>
    <w:rsid w:val="004D14FF"/>
    <w:rsid w:val="004D2104"/>
    <w:rsid w:val="004D6649"/>
    <w:rsid w:val="004E1FC6"/>
    <w:rsid w:val="004E3A3B"/>
    <w:rsid w:val="004E5C7B"/>
    <w:rsid w:val="004E61CF"/>
    <w:rsid w:val="004E6290"/>
    <w:rsid w:val="004E64A2"/>
    <w:rsid w:val="004E7795"/>
    <w:rsid w:val="004F6417"/>
    <w:rsid w:val="004F6F77"/>
    <w:rsid w:val="004F720D"/>
    <w:rsid w:val="00501E96"/>
    <w:rsid w:val="0050430D"/>
    <w:rsid w:val="00505098"/>
    <w:rsid w:val="00515DC6"/>
    <w:rsid w:val="005175FC"/>
    <w:rsid w:val="00521363"/>
    <w:rsid w:val="00523CBE"/>
    <w:rsid w:val="00530497"/>
    <w:rsid w:val="005307BF"/>
    <w:rsid w:val="005324DB"/>
    <w:rsid w:val="00534ED1"/>
    <w:rsid w:val="0054250F"/>
    <w:rsid w:val="00542730"/>
    <w:rsid w:val="00542E13"/>
    <w:rsid w:val="00542E70"/>
    <w:rsid w:val="00546D97"/>
    <w:rsid w:val="00547F9D"/>
    <w:rsid w:val="0055075B"/>
    <w:rsid w:val="005510AF"/>
    <w:rsid w:val="00551267"/>
    <w:rsid w:val="005522CD"/>
    <w:rsid w:val="005529A2"/>
    <w:rsid w:val="00552E51"/>
    <w:rsid w:val="00552E7C"/>
    <w:rsid w:val="005533E6"/>
    <w:rsid w:val="00556A02"/>
    <w:rsid w:val="0055769C"/>
    <w:rsid w:val="005614F0"/>
    <w:rsid w:val="00562DE6"/>
    <w:rsid w:val="00564705"/>
    <w:rsid w:val="00565EE2"/>
    <w:rsid w:val="00566733"/>
    <w:rsid w:val="0057093A"/>
    <w:rsid w:val="0058101D"/>
    <w:rsid w:val="00581759"/>
    <w:rsid w:val="005837A5"/>
    <w:rsid w:val="005851A6"/>
    <w:rsid w:val="0058696E"/>
    <w:rsid w:val="00590DED"/>
    <w:rsid w:val="005913C5"/>
    <w:rsid w:val="00591B61"/>
    <w:rsid w:val="00594F25"/>
    <w:rsid w:val="00595B3D"/>
    <w:rsid w:val="005A54BA"/>
    <w:rsid w:val="005A5512"/>
    <w:rsid w:val="005C151E"/>
    <w:rsid w:val="005C43E5"/>
    <w:rsid w:val="005C5740"/>
    <w:rsid w:val="005D000E"/>
    <w:rsid w:val="005D1120"/>
    <w:rsid w:val="005D4817"/>
    <w:rsid w:val="005E113E"/>
    <w:rsid w:val="005E171A"/>
    <w:rsid w:val="005E4BF5"/>
    <w:rsid w:val="005E5FCD"/>
    <w:rsid w:val="005E704F"/>
    <w:rsid w:val="005F08BD"/>
    <w:rsid w:val="005F78D9"/>
    <w:rsid w:val="00600FA0"/>
    <w:rsid w:val="0060284B"/>
    <w:rsid w:val="00604BE1"/>
    <w:rsid w:val="006067EF"/>
    <w:rsid w:val="00606B55"/>
    <w:rsid w:val="0062356A"/>
    <w:rsid w:val="00623FA4"/>
    <w:rsid w:val="006337E1"/>
    <w:rsid w:val="00633C17"/>
    <w:rsid w:val="00634835"/>
    <w:rsid w:val="006356D2"/>
    <w:rsid w:val="00635D7C"/>
    <w:rsid w:val="006427B8"/>
    <w:rsid w:val="006448F1"/>
    <w:rsid w:val="0066315A"/>
    <w:rsid w:val="00667315"/>
    <w:rsid w:val="00667865"/>
    <w:rsid w:val="00671C83"/>
    <w:rsid w:val="006846DB"/>
    <w:rsid w:val="0068726D"/>
    <w:rsid w:val="006910DA"/>
    <w:rsid w:val="00696F61"/>
    <w:rsid w:val="006A11C3"/>
    <w:rsid w:val="006A24A3"/>
    <w:rsid w:val="006A2564"/>
    <w:rsid w:val="006A558C"/>
    <w:rsid w:val="006B7B85"/>
    <w:rsid w:val="006B7ECF"/>
    <w:rsid w:val="006C0CE1"/>
    <w:rsid w:val="006D73CA"/>
    <w:rsid w:val="006D7697"/>
    <w:rsid w:val="006E0BEB"/>
    <w:rsid w:val="006E1CF8"/>
    <w:rsid w:val="006E3DEA"/>
    <w:rsid w:val="006E4AED"/>
    <w:rsid w:val="006F17E1"/>
    <w:rsid w:val="006F3653"/>
    <w:rsid w:val="006F5045"/>
    <w:rsid w:val="006F60EF"/>
    <w:rsid w:val="00702BF1"/>
    <w:rsid w:val="007130FE"/>
    <w:rsid w:val="00713917"/>
    <w:rsid w:val="007223A9"/>
    <w:rsid w:val="00722E9E"/>
    <w:rsid w:val="0072370B"/>
    <w:rsid w:val="007248F7"/>
    <w:rsid w:val="0072708D"/>
    <w:rsid w:val="00727211"/>
    <w:rsid w:val="007327B5"/>
    <w:rsid w:val="007353C8"/>
    <w:rsid w:val="007361AA"/>
    <w:rsid w:val="00741DC8"/>
    <w:rsid w:val="007459C8"/>
    <w:rsid w:val="00745F0F"/>
    <w:rsid w:val="007476EE"/>
    <w:rsid w:val="00747807"/>
    <w:rsid w:val="00751E2D"/>
    <w:rsid w:val="00755FD2"/>
    <w:rsid w:val="0075697B"/>
    <w:rsid w:val="00762227"/>
    <w:rsid w:val="00764C43"/>
    <w:rsid w:val="0076756B"/>
    <w:rsid w:val="007716AE"/>
    <w:rsid w:val="00776A37"/>
    <w:rsid w:val="00780237"/>
    <w:rsid w:val="0078095E"/>
    <w:rsid w:val="0078306C"/>
    <w:rsid w:val="007843B8"/>
    <w:rsid w:val="00791942"/>
    <w:rsid w:val="00791C56"/>
    <w:rsid w:val="007975E6"/>
    <w:rsid w:val="007A5DA6"/>
    <w:rsid w:val="007B3C13"/>
    <w:rsid w:val="007C1194"/>
    <w:rsid w:val="007C3C6F"/>
    <w:rsid w:val="007C5D1E"/>
    <w:rsid w:val="007D1E5A"/>
    <w:rsid w:val="007D6594"/>
    <w:rsid w:val="007D66FB"/>
    <w:rsid w:val="007E16E4"/>
    <w:rsid w:val="007E256D"/>
    <w:rsid w:val="007F2223"/>
    <w:rsid w:val="008045FD"/>
    <w:rsid w:val="0080671D"/>
    <w:rsid w:val="00806FCB"/>
    <w:rsid w:val="00813F82"/>
    <w:rsid w:val="00815D79"/>
    <w:rsid w:val="00821FCF"/>
    <w:rsid w:val="008279A8"/>
    <w:rsid w:val="00830302"/>
    <w:rsid w:val="008412AB"/>
    <w:rsid w:val="008424F8"/>
    <w:rsid w:val="0084481C"/>
    <w:rsid w:val="00846087"/>
    <w:rsid w:val="008526EA"/>
    <w:rsid w:val="008564E1"/>
    <w:rsid w:val="00856C8C"/>
    <w:rsid w:val="00862FB6"/>
    <w:rsid w:val="00863BFD"/>
    <w:rsid w:val="00867725"/>
    <w:rsid w:val="00871866"/>
    <w:rsid w:val="00872AAB"/>
    <w:rsid w:val="00884B2C"/>
    <w:rsid w:val="008869CF"/>
    <w:rsid w:val="0089058A"/>
    <w:rsid w:val="008922B0"/>
    <w:rsid w:val="008940EE"/>
    <w:rsid w:val="00895EFE"/>
    <w:rsid w:val="008A2E91"/>
    <w:rsid w:val="008A45DE"/>
    <w:rsid w:val="008A65EE"/>
    <w:rsid w:val="008A6C3D"/>
    <w:rsid w:val="008A6D23"/>
    <w:rsid w:val="008B0C88"/>
    <w:rsid w:val="008C0BB1"/>
    <w:rsid w:val="008C2159"/>
    <w:rsid w:val="008C2C30"/>
    <w:rsid w:val="008C4863"/>
    <w:rsid w:val="008C4E92"/>
    <w:rsid w:val="008C70F8"/>
    <w:rsid w:val="008C7E3C"/>
    <w:rsid w:val="008D49C4"/>
    <w:rsid w:val="008E0080"/>
    <w:rsid w:val="008E1CE4"/>
    <w:rsid w:val="008E48CB"/>
    <w:rsid w:val="008E6927"/>
    <w:rsid w:val="008F1AC7"/>
    <w:rsid w:val="008F33FD"/>
    <w:rsid w:val="009011E8"/>
    <w:rsid w:val="00901648"/>
    <w:rsid w:val="009038B6"/>
    <w:rsid w:val="00903E9C"/>
    <w:rsid w:val="00907311"/>
    <w:rsid w:val="00910577"/>
    <w:rsid w:val="00912CED"/>
    <w:rsid w:val="00914EFB"/>
    <w:rsid w:val="0091525F"/>
    <w:rsid w:val="00916D47"/>
    <w:rsid w:val="00917B9D"/>
    <w:rsid w:val="0092074D"/>
    <w:rsid w:val="00926B97"/>
    <w:rsid w:val="00927848"/>
    <w:rsid w:val="00927F56"/>
    <w:rsid w:val="00932751"/>
    <w:rsid w:val="00933E18"/>
    <w:rsid w:val="009359DB"/>
    <w:rsid w:val="00935AD7"/>
    <w:rsid w:val="00937F74"/>
    <w:rsid w:val="00944E48"/>
    <w:rsid w:val="00946309"/>
    <w:rsid w:val="009472B3"/>
    <w:rsid w:val="00947B5C"/>
    <w:rsid w:val="00947F43"/>
    <w:rsid w:val="00956C11"/>
    <w:rsid w:val="00962FE7"/>
    <w:rsid w:val="009655C7"/>
    <w:rsid w:val="00965877"/>
    <w:rsid w:val="0096622A"/>
    <w:rsid w:val="00970943"/>
    <w:rsid w:val="009714FD"/>
    <w:rsid w:val="00973579"/>
    <w:rsid w:val="0097572B"/>
    <w:rsid w:val="00977DF9"/>
    <w:rsid w:val="009832BB"/>
    <w:rsid w:val="00984ABE"/>
    <w:rsid w:val="00985934"/>
    <w:rsid w:val="00993618"/>
    <w:rsid w:val="009A026D"/>
    <w:rsid w:val="009A17B2"/>
    <w:rsid w:val="009A234E"/>
    <w:rsid w:val="009A2FF3"/>
    <w:rsid w:val="009A3419"/>
    <w:rsid w:val="009A400D"/>
    <w:rsid w:val="009A74B0"/>
    <w:rsid w:val="009B500E"/>
    <w:rsid w:val="009B62BC"/>
    <w:rsid w:val="009C1379"/>
    <w:rsid w:val="009C1F21"/>
    <w:rsid w:val="009C213A"/>
    <w:rsid w:val="009C2D75"/>
    <w:rsid w:val="009C64FB"/>
    <w:rsid w:val="009D5D2B"/>
    <w:rsid w:val="009E17A4"/>
    <w:rsid w:val="009E1812"/>
    <w:rsid w:val="009E19CE"/>
    <w:rsid w:val="009E2471"/>
    <w:rsid w:val="009E3AF4"/>
    <w:rsid w:val="009E5A46"/>
    <w:rsid w:val="009F0B48"/>
    <w:rsid w:val="009F701E"/>
    <w:rsid w:val="00A009DE"/>
    <w:rsid w:val="00A01CDA"/>
    <w:rsid w:val="00A05E46"/>
    <w:rsid w:val="00A06AFC"/>
    <w:rsid w:val="00A12D5B"/>
    <w:rsid w:val="00A133B4"/>
    <w:rsid w:val="00A14C5F"/>
    <w:rsid w:val="00A16D7F"/>
    <w:rsid w:val="00A174D7"/>
    <w:rsid w:val="00A21293"/>
    <w:rsid w:val="00A240DF"/>
    <w:rsid w:val="00A26B69"/>
    <w:rsid w:val="00A30B00"/>
    <w:rsid w:val="00A30FC9"/>
    <w:rsid w:val="00A374EA"/>
    <w:rsid w:val="00A37616"/>
    <w:rsid w:val="00A45A44"/>
    <w:rsid w:val="00A4735B"/>
    <w:rsid w:val="00A51606"/>
    <w:rsid w:val="00A67097"/>
    <w:rsid w:val="00A67CC5"/>
    <w:rsid w:val="00A702C9"/>
    <w:rsid w:val="00A7396D"/>
    <w:rsid w:val="00A86B83"/>
    <w:rsid w:val="00A90EFD"/>
    <w:rsid w:val="00A921E9"/>
    <w:rsid w:val="00A94059"/>
    <w:rsid w:val="00A96DBA"/>
    <w:rsid w:val="00AA0A5C"/>
    <w:rsid w:val="00AB0BFA"/>
    <w:rsid w:val="00AB446B"/>
    <w:rsid w:val="00AB5910"/>
    <w:rsid w:val="00AB6AC4"/>
    <w:rsid w:val="00AC2461"/>
    <w:rsid w:val="00AC4448"/>
    <w:rsid w:val="00AC70D2"/>
    <w:rsid w:val="00AD01F5"/>
    <w:rsid w:val="00AD5E76"/>
    <w:rsid w:val="00AD7EA0"/>
    <w:rsid w:val="00AD7F3B"/>
    <w:rsid w:val="00AE258D"/>
    <w:rsid w:val="00AF1128"/>
    <w:rsid w:val="00AF195F"/>
    <w:rsid w:val="00AF4F0C"/>
    <w:rsid w:val="00AF7273"/>
    <w:rsid w:val="00AF74C1"/>
    <w:rsid w:val="00AF7D11"/>
    <w:rsid w:val="00B002DD"/>
    <w:rsid w:val="00B06559"/>
    <w:rsid w:val="00B138FC"/>
    <w:rsid w:val="00B14338"/>
    <w:rsid w:val="00B14957"/>
    <w:rsid w:val="00B24E01"/>
    <w:rsid w:val="00B27394"/>
    <w:rsid w:val="00B27465"/>
    <w:rsid w:val="00B33BF1"/>
    <w:rsid w:val="00B34F60"/>
    <w:rsid w:val="00B36AB9"/>
    <w:rsid w:val="00B40315"/>
    <w:rsid w:val="00B420DA"/>
    <w:rsid w:val="00B431CD"/>
    <w:rsid w:val="00B472A7"/>
    <w:rsid w:val="00B50E28"/>
    <w:rsid w:val="00B60717"/>
    <w:rsid w:val="00B617EC"/>
    <w:rsid w:val="00B61A6D"/>
    <w:rsid w:val="00B64F06"/>
    <w:rsid w:val="00B65884"/>
    <w:rsid w:val="00B70478"/>
    <w:rsid w:val="00B741FC"/>
    <w:rsid w:val="00B80BAE"/>
    <w:rsid w:val="00B82AFF"/>
    <w:rsid w:val="00B82D2E"/>
    <w:rsid w:val="00B84E89"/>
    <w:rsid w:val="00B86759"/>
    <w:rsid w:val="00B91356"/>
    <w:rsid w:val="00B92120"/>
    <w:rsid w:val="00B96C0B"/>
    <w:rsid w:val="00B97A87"/>
    <w:rsid w:val="00BA0D33"/>
    <w:rsid w:val="00BA307B"/>
    <w:rsid w:val="00BA3D05"/>
    <w:rsid w:val="00BA4898"/>
    <w:rsid w:val="00BA66AE"/>
    <w:rsid w:val="00BB1B0B"/>
    <w:rsid w:val="00BB2583"/>
    <w:rsid w:val="00BB36C1"/>
    <w:rsid w:val="00BB42D5"/>
    <w:rsid w:val="00BB44F9"/>
    <w:rsid w:val="00BB5A7E"/>
    <w:rsid w:val="00BC0697"/>
    <w:rsid w:val="00BC198C"/>
    <w:rsid w:val="00BC6B49"/>
    <w:rsid w:val="00BD013A"/>
    <w:rsid w:val="00BD18E2"/>
    <w:rsid w:val="00BD6A2B"/>
    <w:rsid w:val="00BD6AD3"/>
    <w:rsid w:val="00BD784B"/>
    <w:rsid w:val="00BE1422"/>
    <w:rsid w:val="00BE1CB5"/>
    <w:rsid w:val="00BE7692"/>
    <w:rsid w:val="00BE7994"/>
    <w:rsid w:val="00BE7BE2"/>
    <w:rsid w:val="00BF0E8F"/>
    <w:rsid w:val="00BF138C"/>
    <w:rsid w:val="00C01028"/>
    <w:rsid w:val="00C10EDA"/>
    <w:rsid w:val="00C16E83"/>
    <w:rsid w:val="00C17E8F"/>
    <w:rsid w:val="00C20C30"/>
    <w:rsid w:val="00C21593"/>
    <w:rsid w:val="00C25BDA"/>
    <w:rsid w:val="00C370D6"/>
    <w:rsid w:val="00C37C6A"/>
    <w:rsid w:val="00C4094F"/>
    <w:rsid w:val="00C43018"/>
    <w:rsid w:val="00C472B9"/>
    <w:rsid w:val="00C479D3"/>
    <w:rsid w:val="00C5132E"/>
    <w:rsid w:val="00C53B1B"/>
    <w:rsid w:val="00C558FE"/>
    <w:rsid w:val="00C5729C"/>
    <w:rsid w:val="00C60472"/>
    <w:rsid w:val="00C65030"/>
    <w:rsid w:val="00C70EA0"/>
    <w:rsid w:val="00C7618A"/>
    <w:rsid w:val="00C761CD"/>
    <w:rsid w:val="00C7722D"/>
    <w:rsid w:val="00C77F65"/>
    <w:rsid w:val="00C80723"/>
    <w:rsid w:val="00C85707"/>
    <w:rsid w:val="00C87449"/>
    <w:rsid w:val="00C932CF"/>
    <w:rsid w:val="00C97DF7"/>
    <w:rsid w:val="00CA47AE"/>
    <w:rsid w:val="00CA696C"/>
    <w:rsid w:val="00CA6C48"/>
    <w:rsid w:val="00CB135E"/>
    <w:rsid w:val="00CB2E09"/>
    <w:rsid w:val="00CB34D9"/>
    <w:rsid w:val="00CB4454"/>
    <w:rsid w:val="00CB5BCE"/>
    <w:rsid w:val="00CC0C94"/>
    <w:rsid w:val="00CC5318"/>
    <w:rsid w:val="00CD1CB8"/>
    <w:rsid w:val="00CD28BB"/>
    <w:rsid w:val="00CD4C0B"/>
    <w:rsid w:val="00CE7092"/>
    <w:rsid w:val="00CF244C"/>
    <w:rsid w:val="00CF4414"/>
    <w:rsid w:val="00CF45C9"/>
    <w:rsid w:val="00CF581F"/>
    <w:rsid w:val="00CF7DFA"/>
    <w:rsid w:val="00D00EBB"/>
    <w:rsid w:val="00D05162"/>
    <w:rsid w:val="00D07CC3"/>
    <w:rsid w:val="00D108A6"/>
    <w:rsid w:val="00D1456F"/>
    <w:rsid w:val="00D312E5"/>
    <w:rsid w:val="00D33579"/>
    <w:rsid w:val="00D36E50"/>
    <w:rsid w:val="00D454B7"/>
    <w:rsid w:val="00D46232"/>
    <w:rsid w:val="00D46A65"/>
    <w:rsid w:val="00D51F3D"/>
    <w:rsid w:val="00D526CA"/>
    <w:rsid w:val="00D529D3"/>
    <w:rsid w:val="00D551DB"/>
    <w:rsid w:val="00D55D4D"/>
    <w:rsid w:val="00D56E43"/>
    <w:rsid w:val="00D66524"/>
    <w:rsid w:val="00D67F8F"/>
    <w:rsid w:val="00D7769D"/>
    <w:rsid w:val="00D811AC"/>
    <w:rsid w:val="00D81358"/>
    <w:rsid w:val="00D82BCB"/>
    <w:rsid w:val="00D830C3"/>
    <w:rsid w:val="00D8381E"/>
    <w:rsid w:val="00D85E6F"/>
    <w:rsid w:val="00D87C13"/>
    <w:rsid w:val="00D90D09"/>
    <w:rsid w:val="00D91222"/>
    <w:rsid w:val="00D94252"/>
    <w:rsid w:val="00DA238A"/>
    <w:rsid w:val="00DA244B"/>
    <w:rsid w:val="00DA72D6"/>
    <w:rsid w:val="00DB0F58"/>
    <w:rsid w:val="00DC0B74"/>
    <w:rsid w:val="00DC1D6C"/>
    <w:rsid w:val="00DC2B51"/>
    <w:rsid w:val="00DC2DB9"/>
    <w:rsid w:val="00DC5D2C"/>
    <w:rsid w:val="00DC62CC"/>
    <w:rsid w:val="00DC6CCF"/>
    <w:rsid w:val="00DD2A1B"/>
    <w:rsid w:val="00DD2B16"/>
    <w:rsid w:val="00DD41EE"/>
    <w:rsid w:val="00DE0FA6"/>
    <w:rsid w:val="00DF07E2"/>
    <w:rsid w:val="00DF084B"/>
    <w:rsid w:val="00DF5F10"/>
    <w:rsid w:val="00DF61E6"/>
    <w:rsid w:val="00E0116F"/>
    <w:rsid w:val="00E0268D"/>
    <w:rsid w:val="00E06476"/>
    <w:rsid w:val="00E06F66"/>
    <w:rsid w:val="00E12E57"/>
    <w:rsid w:val="00E14266"/>
    <w:rsid w:val="00E17EA2"/>
    <w:rsid w:val="00E21CA4"/>
    <w:rsid w:val="00E21E90"/>
    <w:rsid w:val="00E222C9"/>
    <w:rsid w:val="00E22B37"/>
    <w:rsid w:val="00E241DC"/>
    <w:rsid w:val="00E25D92"/>
    <w:rsid w:val="00E268B4"/>
    <w:rsid w:val="00E276A5"/>
    <w:rsid w:val="00E312CF"/>
    <w:rsid w:val="00E32CD5"/>
    <w:rsid w:val="00E332A4"/>
    <w:rsid w:val="00E4338A"/>
    <w:rsid w:val="00E465F3"/>
    <w:rsid w:val="00E55A86"/>
    <w:rsid w:val="00E60939"/>
    <w:rsid w:val="00E63461"/>
    <w:rsid w:val="00E673BC"/>
    <w:rsid w:val="00E718E3"/>
    <w:rsid w:val="00E7271C"/>
    <w:rsid w:val="00E72B45"/>
    <w:rsid w:val="00E7533D"/>
    <w:rsid w:val="00E76A7B"/>
    <w:rsid w:val="00E82ACD"/>
    <w:rsid w:val="00E84344"/>
    <w:rsid w:val="00E84AE9"/>
    <w:rsid w:val="00E93E3D"/>
    <w:rsid w:val="00E96308"/>
    <w:rsid w:val="00EA023E"/>
    <w:rsid w:val="00EA159A"/>
    <w:rsid w:val="00EA1E60"/>
    <w:rsid w:val="00EA3D19"/>
    <w:rsid w:val="00EB2E9F"/>
    <w:rsid w:val="00EB6F6E"/>
    <w:rsid w:val="00EC04E1"/>
    <w:rsid w:val="00EC09FF"/>
    <w:rsid w:val="00EC1521"/>
    <w:rsid w:val="00ED1339"/>
    <w:rsid w:val="00ED3929"/>
    <w:rsid w:val="00ED3EAC"/>
    <w:rsid w:val="00ED4A36"/>
    <w:rsid w:val="00ED6050"/>
    <w:rsid w:val="00EE1A16"/>
    <w:rsid w:val="00EE452A"/>
    <w:rsid w:val="00EE689E"/>
    <w:rsid w:val="00F030B4"/>
    <w:rsid w:val="00F03262"/>
    <w:rsid w:val="00F03D06"/>
    <w:rsid w:val="00F06B7C"/>
    <w:rsid w:val="00F1046D"/>
    <w:rsid w:val="00F144CD"/>
    <w:rsid w:val="00F21AEF"/>
    <w:rsid w:val="00F231AE"/>
    <w:rsid w:val="00F306D4"/>
    <w:rsid w:val="00F33DC3"/>
    <w:rsid w:val="00F3498C"/>
    <w:rsid w:val="00F410D0"/>
    <w:rsid w:val="00F42162"/>
    <w:rsid w:val="00F428A1"/>
    <w:rsid w:val="00F44945"/>
    <w:rsid w:val="00F45C50"/>
    <w:rsid w:val="00F5465D"/>
    <w:rsid w:val="00F62B5C"/>
    <w:rsid w:val="00F654AB"/>
    <w:rsid w:val="00F73673"/>
    <w:rsid w:val="00F7766E"/>
    <w:rsid w:val="00F7792A"/>
    <w:rsid w:val="00F8126F"/>
    <w:rsid w:val="00F81732"/>
    <w:rsid w:val="00F84955"/>
    <w:rsid w:val="00F87EF6"/>
    <w:rsid w:val="00F9304F"/>
    <w:rsid w:val="00F94452"/>
    <w:rsid w:val="00F97C11"/>
    <w:rsid w:val="00FA0F64"/>
    <w:rsid w:val="00FA1972"/>
    <w:rsid w:val="00FA60ED"/>
    <w:rsid w:val="00FA6BE3"/>
    <w:rsid w:val="00FA70CB"/>
    <w:rsid w:val="00FA76E6"/>
    <w:rsid w:val="00FB2759"/>
    <w:rsid w:val="00FB3578"/>
    <w:rsid w:val="00FB484C"/>
    <w:rsid w:val="00FB58EC"/>
    <w:rsid w:val="00FB6F89"/>
    <w:rsid w:val="00FC0342"/>
    <w:rsid w:val="00FC0F54"/>
    <w:rsid w:val="00FC12BF"/>
    <w:rsid w:val="00FC232F"/>
    <w:rsid w:val="00FC3504"/>
    <w:rsid w:val="00FD785F"/>
    <w:rsid w:val="00FE7E19"/>
    <w:rsid w:val="00FF056D"/>
    <w:rsid w:val="00FF44DA"/>
    <w:rsid w:val="00FF7A1E"/>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6145">
      <o:colormru v:ext="edit" colors="#fabf8f"/>
    </o:shapedefaults>
    <o:shapelayout v:ext="edit">
      <o:idmap v:ext="edit" data="1"/>
    </o:shapelayout>
  </w:shapeDefaults>
  <w:decimalSymbol w:val=","/>
  <w:listSeparator w:val=";"/>
  <w14:docId w14:val="1EE9F348"/>
  <w15:docId w15:val="{A72A25C8-43DA-497E-AFA9-5A27BABE5E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34F60"/>
    <w:pPr>
      <w:spacing w:line="240" w:lineRule="auto"/>
      <w:jc w:val="both"/>
    </w:pPr>
    <w:rPr>
      <w:rFonts w:ascii="Arial" w:eastAsia="Times New Roman" w:hAnsi="Arial" w:cs="Times New Roman"/>
    </w:rPr>
  </w:style>
  <w:style w:type="paragraph" w:styleId="Overskrift1">
    <w:name w:val="heading 1"/>
    <w:basedOn w:val="Normal"/>
    <w:next w:val="Normal"/>
    <w:link w:val="Overskrift1Tegn"/>
    <w:qFormat/>
    <w:rsid w:val="00E82ACD"/>
    <w:pPr>
      <w:keepNext/>
      <w:spacing w:before="240" w:after="60"/>
      <w:jc w:val="left"/>
      <w:outlineLvl w:val="0"/>
    </w:pPr>
    <w:rPr>
      <w:b/>
      <w:kern w:val="28"/>
      <w:sz w:val="28"/>
      <w:szCs w:val="20"/>
      <w:lang w:eastAsia="nb-NO"/>
    </w:rPr>
  </w:style>
  <w:style w:type="paragraph" w:styleId="Overskrift2">
    <w:name w:val="heading 2"/>
    <w:basedOn w:val="Normal"/>
    <w:next w:val="Normal"/>
    <w:link w:val="Overskrift2Tegn"/>
    <w:uiPriority w:val="9"/>
    <w:unhideWhenUsed/>
    <w:qFormat/>
    <w:rsid w:val="00E82ACD"/>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Overskrift3">
    <w:name w:val="heading 3"/>
    <w:basedOn w:val="Normal"/>
    <w:next w:val="Normal"/>
    <w:link w:val="Overskrift3Tegn"/>
    <w:uiPriority w:val="9"/>
    <w:unhideWhenUsed/>
    <w:qFormat/>
    <w:rsid w:val="00CD28BB"/>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rsid w:val="00E82ACD"/>
    <w:rPr>
      <w:rFonts w:ascii="Arial" w:eastAsia="Times New Roman" w:hAnsi="Arial" w:cs="Times New Roman"/>
      <w:b/>
      <w:kern w:val="28"/>
      <w:sz w:val="28"/>
      <w:szCs w:val="20"/>
      <w:lang w:eastAsia="nb-NO"/>
    </w:rPr>
  </w:style>
  <w:style w:type="character" w:customStyle="1" w:styleId="Overskrift2Tegn">
    <w:name w:val="Overskrift 2 Tegn"/>
    <w:basedOn w:val="Standardskriftforavsnitt"/>
    <w:link w:val="Overskrift2"/>
    <w:uiPriority w:val="9"/>
    <w:rsid w:val="00E82ACD"/>
    <w:rPr>
      <w:rFonts w:asciiTheme="majorHAnsi" w:eastAsiaTheme="majorEastAsia" w:hAnsiTheme="majorHAnsi" w:cstheme="majorBidi"/>
      <w:b/>
      <w:bCs/>
      <w:color w:val="4F81BD" w:themeColor="accent1"/>
      <w:sz w:val="26"/>
      <w:szCs w:val="26"/>
    </w:rPr>
  </w:style>
  <w:style w:type="paragraph" w:styleId="INNH1">
    <w:name w:val="toc 1"/>
    <w:basedOn w:val="Normal"/>
    <w:next w:val="Normal"/>
    <w:autoRedefine/>
    <w:uiPriority w:val="39"/>
    <w:rsid w:val="00E82ACD"/>
    <w:pPr>
      <w:tabs>
        <w:tab w:val="right" w:leader="dot" w:pos="9062"/>
      </w:tabs>
      <w:spacing w:before="200" w:after="100"/>
    </w:pPr>
    <w:rPr>
      <w:b/>
      <w:noProof/>
    </w:rPr>
  </w:style>
  <w:style w:type="character" w:styleId="Hyperkobling">
    <w:name w:val="Hyperlink"/>
    <w:basedOn w:val="Standardskriftforavsnitt"/>
    <w:uiPriority w:val="99"/>
    <w:rsid w:val="00E82ACD"/>
    <w:rPr>
      <w:rFonts w:cs="Times New Roman"/>
      <w:color w:val="0000FF"/>
      <w:u w:val="single"/>
    </w:rPr>
  </w:style>
  <w:style w:type="paragraph" w:styleId="Topptekst">
    <w:name w:val="header"/>
    <w:basedOn w:val="Normal"/>
    <w:link w:val="TopptekstTegn"/>
    <w:unhideWhenUsed/>
    <w:rsid w:val="00E82ACD"/>
    <w:pPr>
      <w:tabs>
        <w:tab w:val="center" w:pos="4536"/>
        <w:tab w:val="right" w:pos="9072"/>
      </w:tabs>
      <w:spacing w:after="0"/>
    </w:pPr>
  </w:style>
  <w:style w:type="character" w:customStyle="1" w:styleId="TopptekstTegn">
    <w:name w:val="Topptekst Tegn"/>
    <w:basedOn w:val="Standardskriftforavsnitt"/>
    <w:link w:val="Topptekst"/>
    <w:rsid w:val="00E82ACD"/>
    <w:rPr>
      <w:rFonts w:ascii="Arial" w:eastAsia="Times New Roman" w:hAnsi="Arial" w:cs="Times New Roman"/>
    </w:rPr>
  </w:style>
  <w:style w:type="paragraph" w:styleId="Bunntekst">
    <w:name w:val="footer"/>
    <w:basedOn w:val="Normal"/>
    <w:link w:val="BunntekstTegn"/>
    <w:uiPriority w:val="99"/>
    <w:unhideWhenUsed/>
    <w:rsid w:val="00E82ACD"/>
    <w:pPr>
      <w:tabs>
        <w:tab w:val="center" w:pos="4536"/>
        <w:tab w:val="right" w:pos="9072"/>
      </w:tabs>
      <w:spacing w:after="0"/>
    </w:pPr>
  </w:style>
  <w:style w:type="character" w:customStyle="1" w:styleId="BunntekstTegn">
    <w:name w:val="Bunntekst Tegn"/>
    <w:basedOn w:val="Standardskriftforavsnitt"/>
    <w:link w:val="Bunntekst"/>
    <w:uiPriority w:val="99"/>
    <w:rsid w:val="00E82ACD"/>
    <w:rPr>
      <w:rFonts w:ascii="Arial" w:eastAsia="Times New Roman" w:hAnsi="Arial" w:cs="Times New Roman"/>
    </w:rPr>
  </w:style>
  <w:style w:type="paragraph" w:styleId="Brdtekst">
    <w:name w:val="Body Text"/>
    <w:basedOn w:val="Normal"/>
    <w:link w:val="BrdtekstTegn"/>
    <w:rsid w:val="00E82ACD"/>
    <w:pPr>
      <w:spacing w:after="120"/>
      <w:jc w:val="left"/>
    </w:pPr>
    <w:rPr>
      <w:rFonts w:ascii="Times New Roman" w:hAnsi="Times New Roman"/>
      <w:sz w:val="24"/>
      <w:szCs w:val="20"/>
      <w:lang w:eastAsia="nb-NO"/>
    </w:rPr>
  </w:style>
  <w:style w:type="character" w:customStyle="1" w:styleId="BrdtekstTegn">
    <w:name w:val="Brødtekst Tegn"/>
    <w:basedOn w:val="Standardskriftforavsnitt"/>
    <w:link w:val="Brdtekst"/>
    <w:rsid w:val="00E82ACD"/>
    <w:rPr>
      <w:rFonts w:ascii="Times New Roman" w:eastAsia="Times New Roman" w:hAnsi="Times New Roman" w:cs="Times New Roman"/>
      <w:sz w:val="24"/>
      <w:szCs w:val="20"/>
      <w:lang w:eastAsia="nb-NO"/>
    </w:rPr>
  </w:style>
  <w:style w:type="paragraph" w:customStyle="1" w:styleId="Ingenmellomrom1">
    <w:name w:val="Ingen mellomrom1"/>
    <w:rsid w:val="00E82ACD"/>
    <w:pPr>
      <w:spacing w:after="0" w:line="240" w:lineRule="auto"/>
    </w:pPr>
    <w:rPr>
      <w:rFonts w:ascii="Arial" w:eastAsia="Times New Roman" w:hAnsi="Arial" w:cs="Times New Roman"/>
    </w:rPr>
  </w:style>
  <w:style w:type="paragraph" w:styleId="INNH2">
    <w:name w:val="toc 2"/>
    <w:basedOn w:val="Normal"/>
    <w:next w:val="Normal"/>
    <w:autoRedefine/>
    <w:uiPriority w:val="39"/>
    <w:unhideWhenUsed/>
    <w:rsid w:val="00E82ACD"/>
    <w:pPr>
      <w:spacing w:after="100"/>
      <w:ind w:left="220"/>
    </w:pPr>
  </w:style>
  <w:style w:type="paragraph" w:customStyle="1" w:styleId="Stil">
    <w:name w:val="Stil"/>
    <w:rsid w:val="00E82ACD"/>
    <w:pPr>
      <w:keepNext/>
      <w:widowControl w:val="0"/>
      <w:tabs>
        <w:tab w:val="left" w:pos="360"/>
      </w:tabs>
      <w:overflowPunct w:val="0"/>
      <w:autoSpaceDE w:val="0"/>
      <w:autoSpaceDN w:val="0"/>
      <w:adjustRightInd w:val="0"/>
      <w:spacing w:after="0" w:line="240" w:lineRule="auto"/>
      <w:ind w:left="709" w:hanging="284"/>
      <w:textAlignment w:val="baseline"/>
    </w:pPr>
    <w:rPr>
      <w:rFonts w:ascii="Times New Roman" w:eastAsia="Arial" w:hAnsi="Times New Roman" w:cs="Times New Roman"/>
      <w:sz w:val="20"/>
      <w:szCs w:val="20"/>
      <w:lang w:eastAsia="nb-NO"/>
    </w:rPr>
  </w:style>
  <w:style w:type="paragraph" w:customStyle="1" w:styleId="Normal0">
    <w:name w:val="Normal+"/>
    <w:basedOn w:val="Normal"/>
    <w:rsid w:val="00E82ACD"/>
    <w:pPr>
      <w:overflowPunct w:val="0"/>
      <w:autoSpaceDE w:val="0"/>
      <w:autoSpaceDN w:val="0"/>
      <w:adjustRightInd w:val="0"/>
      <w:spacing w:before="120" w:after="0" w:line="264" w:lineRule="auto"/>
      <w:textAlignment w:val="baseline"/>
    </w:pPr>
    <w:rPr>
      <w:rFonts w:ascii="Times New Roman" w:eastAsia="Arial" w:hAnsi="Times New Roman"/>
      <w:sz w:val="23"/>
      <w:szCs w:val="20"/>
      <w:lang w:eastAsia="nb-NO"/>
    </w:rPr>
  </w:style>
  <w:style w:type="paragraph" w:styleId="Listeavsnitt">
    <w:name w:val="List Paragraph"/>
    <w:basedOn w:val="Normal"/>
    <w:uiPriority w:val="34"/>
    <w:qFormat/>
    <w:rsid w:val="00E82ACD"/>
    <w:pPr>
      <w:ind w:left="720"/>
      <w:contextualSpacing/>
    </w:pPr>
  </w:style>
  <w:style w:type="paragraph" w:styleId="Bobletekst">
    <w:name w:val="Balloon Text"/>
    <w:basedOn w:val="Normal"/>
    <w:link w:val="BobletekstTegn"/>
    <w:uiPriority w:val="99"/>
    <w:semiHidden/>
    <w:unhideWhenUsed/>
    <w:rsid w:val="00E82ACD"/>
    <w:pPr>
      <w:spacing w:after="0"/>
    </w:pPr>
    <w:rPr>
      <w:rFonts w:ascii="Tahoma" w:hAnsi="Tahoma" w:cs="Tahoma"/>
      <w:sz w:val="16"/>
      <w:szCs w:val="16"/>
    </w:rPr>
  </w:style>
  <w:style w:type="character" w:customStyle="1" w:styleId="BobletekstTegn">
    <w:name w:val="Bobletekst Tegn"/>
    <w:basedOn w:val="Standardskriftforavsnitt"/>
    <w:link w:val="Bobletekst"/>
    <w:uiPriority w:val="99"/>
    <w:semiHidden/>
    <w:rsid w:val="00E82ACD"/>
    <w:rPr>
      <w:rFonts w:ascii="Tahoma" w:eastAsia="Times New Roman" w:hAnsi="Tahoma" w:cs="Tahoma"/>
      <w:sz w:val="16"/>
      <w:szCs w:val="16"/>
    </w:rPr>
  </w:style>
  <w:style w:type="paragraph" w:styleId="Ingenmellomrom">
    <w:name w:val="No Spacing"/>
    <w:uiPriority w:val="1"/>
    <w:qFormat/>
    <w:rsid w:val="00667315"/>
    <w:pPr>
      <w:spacing w:after="0" w:line="240" w:lineRule="auto"/>
    </w:pPr>
  </w:style>
  <w:style w:type="paragraph" w:styleId="Bildetekst">
    <w:name w:val="caption"/>
    <w:basedOn w:val="Normal"/>
    <w:next w:val="Normal"/>
    <w:qFormat/>
    <w:rsid w:val="00B84E89"/>
    <w:rPr>
      <w:bCs/>
      <w:i/>
      <w:sz w:val="18"/>
      <w:szCs w:val="18"/>
    </w:rPr>
  </w:style>
  <w:style w:type="character" w:customStyle="1" w:styleId="Overskrift3Tegn">
    <w:name w:val="Overskrift 3 Tegn"/>
    <w:basedOn w:val="Standardskriftforavsnitt"/>
    <w:link w:val="Overskrift3"/>
    <w:uiPriority w:val="9"/>
    <w:rsid w:val="00CD28BB"/>
    <w:rPr>
      <w:rFonts w:asciiTheme="majorHAnsi" w:eastAsiaTheme="majorEastAsia" w:hAnsiTheme="majorHAnsi" w:cstheme="majorBidi"/>
      <w:color w:val="243F60" w:themeColor="accent1" w:themeShade="7F"/>
      <w:sz w:val="24"/>
      <w:szCs w:val="24"/>
    </w:rPr>
  </w:style>
  <w:style w:type="character" w:styleId="Merknadsreferanse">
    <w:name w:val="annotation reference"/>
    <w:basedOn w:val="Standardskriftforavsnitt"/>
    <w:uiPriority w:val="99"/>
    <w:semiHidden/>
    <w:unhideWhenUsed/>
    <w:rsid w:val="004E5C7B"/>
    <w:rPr>
      <w:sz w:val="16"/>
      <w:szCs w:val="16"/>
    </w:rPr>
  </w:style>
  <w:style w:type="paragraph" w:styleId="Merknadstekst">
    <w:name w:val="annotation text"/>
    <w:basedOn w:val="Normal"/>
    <w:link w:val="MerknadstekstTegn"/>
    <w:uiPriority w:val="99"/>
    <w:semiHidden/>
    <w:unhideWhenUsed/>
    <w:rsid w:val="004E5C7B"/>
    <w:pPr>
      <w:spacing w:after="160"/>
      <w:jc w:val="left"/>
    </w:pPr>
    <w:rPr>
      <w:rFonts w:asciiTheme="minorHAnsi" w:eastAsiaTheme="minorHAnsi" w:hAnsiTheme="minorHAnsi" w:cstheme="minorBidi"/>
      <w:sz w:val="20"/>
      <w:szCs w:val="20"/>
    </w:rPr>
  </w:style>
  <w:style w:type="character" w:customStyle="1" w:styleId="MerknadstekstTegn">
    <w:name w:val="Merknadstekst Tegn"/>
    <w:basedOn w:val="Standardskriftforavsnitt"/>
    <w:link w:val="Merknadstekst"/>
    <w:uiPriority w:val="99"/>
    <w:semiHidden/>
    <w:rsid w:val="004E5C7B"/>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12992853">
      <w:bodyDiv w:val="1"/>
      <w:marLeft w:val="0"/>
      <w:marRight w:val="0"/>
      <w:marTop w:val="0"/>
      <w:marBottom w:val="0"/>
      <w:divBdr>
        <w:top w:val="none" w:sz="0" w:space="0" w:color="auto"/>
        <w:left w:val="none" w:sz="0" w:space="0" w:color="auto"/>
        <w:bottom w:val="none" w:sz="0" w:space="0" w:color="auto"/>
        <w:right w:val="none" w:sz="0" w:space="0" w:color="auto"/>
      </w:divBdr>
    </w:div>
    <w:div w:id="1826317951">
      <w:bodyDiv w:val="1"/>
      <w:marLeft w:val="0"/>
      <w:marRight w:val="0"/>
      <w:marTop w:val="0"/>
      <w:marBottom w:val="0"/>
      <w:divBdr>
        <w:top w:val="none" w:sz="0" w:space="0" w:color="auto"/>
        <w:left w:val="none" w:sz="0" w:space="0" w:color="auto"/>
        <w:bottom w:val="none" w:sz="0" w:space="0" w:color="auto"/>
        <w:right w:val="none" w:sz="0" w:space="0" w:color="auto"/>
      </w:divBdr>
    </w:div>
    <w:div w:id="20045765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oter" Target="footer1.xml"/><Relationship Id="rId10" Type="http://schemas.openxmlformats.org/officeDocument/2006/relationships/image" Target="cid:ii_jklkm1vb3_1651b2bcb00c7b8a" TargetMode="External"/><Relationship Id="rId19" Type="http://schemas.openxmlformats.org/officeDocument/2006/relationships/image" Target="media/image11.emf"/><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header" Target="header1.xml"/><Relationship Id="rId30"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19.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4FB910-E6AE-447B-AB01-C9A28D9C01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3E1C6D17</Template>
  <TotalTime>8</TotalTime>
  <Pages>22</Pages>
  <Words>5981</Words>
  <Characters>31703</Characters>
  <Application>Microsoft Office Word</Application>
  <DocSecurity>0</DocSecurity>
  <Lines>264</Lines>
  <Paragraphs>75</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37609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Jakob;Ole Jakob</dc:creator>
  <cp:keywords/>
  <dc:description/>
  <cp:lastModifiedBy>Anita Lerfald Vedum</cp:lastModifiedBy>
  <cp:revision>3</cp:revision>
  <cp:lastPrinted>2019-05-03T08:36:00Z</cp:lastPrinted>
  <dcterms:created xsi:type="dcterms:W3CDTF">2020-06-16T10:13:00Z</dcterms:created>
  <dcterms:modified xsi:type="dcterms:W3CDTF">2020-06-17T12:10:00Z</dcterms:modified>
</cp:coreProperties>
</file>